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B40C" w14:textId="77C850B7" w:rsidR="00E7762B" w:rsidRPr="0055467D" w:rsidRDefault="001A7C2D" w:rsidP="0055467D">
      <w:pPr>
        <w:spacing w:line="240" w:lineRule="auto"/>
        <w:rPr>
          <w:rFonts w:ascii="Gill Sans MT" w:hAnsi="Gill Sans MT" w:cs="Times New Roman"/>
          <w:b/>
          <w:bCs/>
          <w:color w:val="0070C0"/>
          <w:sz w:val="22"/>
          <w:szCs w:val="22"/>
        </w:rPr>
      </w:pPr>
      <w:r w:rsidRPr="00314319">
        <w:rPr>
          <w:rFonts w:ascii="Gill Sans MT" w:hAnsi="Gill Sans MT" w:cs="Times New Roman"/>
          <w:b/>
          <w:bCs/>
          <w:noProof/>
          <w:color w:val="0070C0"/>
          <w:sz w:val="22"/>
          <w:szCs w:val="22"/>
        </w:rPr>
        <mc:AlternateContent>
          <mc:Choice Requires="wps">
            <w:drawing>
              <wp:anchor distT="45720" distB="45720" distL="114300" distR="114300" simplePos="0" relativeHeight="251684864" behindDoc="0" locked="0" layoutInCell="1" allowOverlap="1" wp14:anchorId="062AA920" wp14:editId="49A22268">
                <wp:simplePos x="0" y="0"/>
                <wp:positionH relativeFrom="column">
                  <wp:posOffset>1920240</wp:posOffset>
                </wp:positionH>
                <wp:positionV relativeFrom="paragraph">
                  <wp:posOffset>182880</wp:posOffset>
                </wp:positionV>
                <wp:extent cx="2682240" cy="716280"/>
                <wp:effectExtent l="0" t="0" r="3810" b="7620"/>
                <wp:wrapSquare wrapText="bothSides"/>
                <wp:docPr id="363496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716280"/>
                        </a:xfrm>
                        <a:prstGeom prst="rect">
                          <a:avLst/>
                        </a:prstGeom>
                        <a:solidFill>
                          <a:srgbClr val="FFFFFF"/>
                        </a:solidFill>
                        <a:ln w="9525">
                          <a:noFill/>
                          <a:miter lim="800000"/>
                          <a:headEnd/>
                          <a:tailEnd/>
                        </a:ln>
                      </wps:spPr>
                      <wps:txbx>
                        <w:txbxContent>
                          <w:p w14:paraId="6B638DB6" w14:textId="3A96EA68" w:rsidR="001A7C2D" w:rsidRDefault="001A7C2D" w:rsidP="0055467D">
                            <w:pPr>
                              <w:spacing w:line="240" w:lineRule="auto"/>
                              <w:jc w:val="center"/>
                              <w:rPr>
                                <w:rFonts w:ascii="Gill Sans MT" w:hAnsi="Gill Sans MT" w:cs="Times New Roman"/>
                                <w:b/>
                                <w:bCs/>
                                <w:color w:val="0070C0"/>
                              </w:rPr>
                            </w:pPr>
                            <w:r w:rsidRPr="001F4C41">
                              <w:rPr>
                                <w:rFonts w:ascii="Gill Sans MT" w:hAnsi="Gill Sans MT" w:cs="Times New Roman"/>
                                <w:b/>
                                <w:bCs/>
                                <w:color w:val="0070C0"/>
                              </w:rPr>
                              <w:t>TECHNICAL DATA SHEET</w:t>
                            </w:r>
                          </w:p>
                          <w:p w14:paraId="6540698B" w14:textId="0EDB049E" w:rsidR="001A7C2D" w:rsidRPr="001F4C41" w:rsidRDefault="00AB59BD" w:rsidP="0055467D">
                            <w:pPr>
                              <w:spacing w:line="240" w:lineRule="auto"/>
                              <w:jc w:val="center"/>
                              <w:rPr>
                                <w:rFonts w:ascii="Gill Sans MT" w:hAnsi="Gill Sans MT" w:cs="Times New Roman"/>
                                <w:b/>
                                <w:bCs/>
                                <w:color w:val="0070C0"/>
                              </w:rPr>
                            </w:pPr>
                            <w:r>
                              <w:rPr>
                                <w:rFonts w:ascii="Gill Sans MT" w:hAnsi="Gill Sans MT" w:cs="Times New Roman"/>
                                <w:b/>
                                <w:bCs/>
                                <w:color w:val="0070C0"/>
                              </w:rPr>
                              <w:t xml:space="preserve">BIOCHECK </w:t>
                            </w:r>
                            <w:r w:rsidR="00931D69">
                              <w:rPr>
                                <w:rFonts w:ascii="Gill Sans MT" w:hAnsi="Gill Sans MT" w:cs="Times New Roman"/>
                                <w:b/>
                                <w:bCs/>
                                <w:color w:val="0070C0"/>
                              </w:rPr>
                              <w:t xml:space="preserve">                           </w:t>
                            </w:r>
                            <w:r>
                              <w:rPr>
                                <w:rFonts w:ascii="Gill Sans MT" w:hAnsi="Gill Sans MT" w:cs="Times New Roman"/>
                                <w:b/>
                                <w:bCs/>
                                <w:color w:val="0070C0"/>
                              </w:rPr>
                              <w:t>ANTI</w:t>
                            </w:r>
                            <w:r w:rsidR="0055467D">
                              <w:rPr>
                                <w:rFonts w:ascii="Gill Sans MT" w:hAnsi="Gill Sans MT" w:cs="Times New Roman"/>
                                <w:b/>
                                <w:bCs/>
                                <w:color w:val="0070C0"/>
                              </w:rPr>
                              <w:t>-</w:t>
                            </w:r>
                            <w:r>
                              <w:rPr>
                                <w:rFonts w:ascii="Gill Sans MT" w:hAnsi="Gill Sans MT" w:cs="Times New Roman"/>
                                <w:b/>
                                <w:bCs/>
                                <w:color w:val="0070C0"/>
                              </w:rPr>
                              <w:t>CONDENSATION PAINT</w:t>
                            </w:r>
                          </w:p>
                          <w:p w14:paraId="460C2757" w14:textId="573580B1" w:rsidR="001A7C2D" w:rsidRDefault="001A7C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AA920" id="_x0000_t202" coordsize="21600,21600" o:spt="202" path="m,l,21600r21600,l21600,xe">
                <v:stroke joinstyle="miter"/>
                <v:path gradientshapeok="t" o:connecttype="rect"/>
              </v:shapetype>
              <v:shape id="Text Box 2" o:spid="_x0000_s1026" type="#_x0000_t202" style="position:absolute;margin-left:151.2pt;margin-top:14.4pt;width:211.2pt;height:56.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" stroked="f">
                <v:textbox>
                  <w:txbxContent>
                    <w:p w14:paraId="6B638DB6" w14:textId="3A96EA68" w:rsidR="001A7C2D" w:rsidRDefault="001A7C2D" w:rsidP="0055467D">
                      <w:pPr>
                        <w:spacing w:line="240" w:lineRule="auto"/>
                        <w:jc w:val="center"/>
                        <w:rPr>
                          <w:rFonts w:ascii="Gill Sans MT" w:hAnsi="Gill Sans MT" w:cs="Times New Roman"/>
                          <w:b/>
                          <w:bCs/>
                          <w:color w:val="0070C0"/>
                        </w:rPr>
                      </w:pPr>
                      <w:r w:rsidRPr="001F4C41">
                        <w:rPr>
                          <w:rFonts w:ascii="Gill Sans MT" w:hAnsi="Gill Sans MT" w:cs="Times New Roman"/>
                          <w:b/>
                          <w:bCs/>
                          <w:color w:val="0070C0"/>
                        </w:rPr>
                        <w:t>TECHNICAL DATA SHEET</w:t>
                      </w:r>
                    </w:p>
                    <w:p w14:paraId="6540698B" w14:textId="0EDB049E" w:rsidR="001A7C2D" w:rsidRPr="001F4C41" w:rsidRDefault="00AB59BD" w:rsidP="0055467D">
                      <w:pPr>
                        <w:spacing w:line="240" w:lineRule="auto"/>
                        <w:jc w:val="center"/>
                        <w:rPr>
                          <w:rFonts w:ascii="Gill Sans MT" w:hAnsi="Gill Sans MT" w:cs="Times New Roman"/>
                          <w:b/>
                          <w:bCs/>
                          <w:color w:val="0070C0"/>
                        </w:rPr>
                      </w:pPr>
                      <w:r>
                        <w:rPr>
                          <w:rFonts w:ascii="Gill Sans MT" w:hAnsi="Gill Sans MT" w:cs="Times New Roman"/>
                          <w:b/>
                          <w:bCs/>
                          <w:color w:val="0070C0"/>
                        </w:rPr>
                        <w:t xml:space="preserve">BIOCHECK </w:t>
                      </w:r>
                      <w:r w:rsidR="00931D69">
                        <w:rPr>
                          <w:rFonts w:ascii="Gill Sans MT" w:hAnsi="Gill Sans MT" w:cs="Times New Roman"/>
                          <w:b/>
                          <w:bCs/>
                          <w:color w:val="0070C0"/>
                        </w:rPr>
                        <w:t xml:space="preserve">                           </w:t>
                      </w:r>
                      <w:r>
                        <w:rPr>
                          <w:rFonts w:ascii="Gill Sans MT" w:hAnsi="Gill Sans MT" w:cs="Times New Roman"/>
                          <w:b/>
                          <w:bCs/>
                          <w:color w:val="0070C0"/>
                        </w:rPr>
                        <w:t>ANTI</w:t>
                      </w:r>
                      <w:r w:rsidR="0055467D">
                        <w:rPr>
                          <w:rFonts w:ascii="Gill Sans MT" w:hAnsi="Gill Sans MT" w:cs="Times New Roman"/>
                          <w:b/>
                          <w:bCs/>
                          <w:color w:val="0070C0"/>
                        </w:rPr>
                        <w:t>-</w:t>
                      </w:r>
                      <w:r>
                        <w:rPr>
                          <w:rFonts w:ascii="Gill Sans MT" w:hAnsi="Gill Sans MT" w:cs="Times New Roman"/>
                          <w:b/>
                          <w:bCs/>
                          <w:color w:val="0070C0"/>
                        </w:rPr>
                        <w:t>CONDENSATION PAINT</w:t>
                      </w:r>
                    </w:p>
                    <w:p w14:paraId="460C2757" w14:textId="573580B1" w:rsidR="001A7C2D" w:rsidRDefault="001A7C2D"/>
                  </w:txbxContent>
                </v:textbox>
                <w10:wrap type="square"/>
              </v:shape>
            </w:pict>
          </mc:Fallback>
        </mc:AlternateContent>
      </w:r>
      <w:r w:rsidRPr="003745BE">
        <w:rPr>
          <w:rFonts w:ascii="Gill Sans MT" w:hAnsi="Gill Sans MT"/>
          <w:noProof/>
          <w:sz w:val="22"/>
          <w:szCs w:val="22"/>
        </w:rPr>
        <w:drawing>
          <wp:inline distT="0" distB="0" distL="0" distR="0" wp14:anchorId="3506A206" wp14:editId="5A827E4B">
            <wp:extent cx="790575" cy="907381"/>
            <wp:effectExtent l="0" t="0" r="0" b="7620"/>
            <wp:docPr id="1" name="Picture 1" descr="A black and green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microscop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523" cy="921094"/>
                    </a:xfrm>
                    <a:prstGeom prst="rect">
                      <a:avLst/>
                    </a:prstGeom>
                    <a:noFill/>
                    <a:ln>
                      <a:noFill/>
                    </a:ln>
                  </pic:spPr>
                </pic:pic>
              </a:graphicData>
            </a:graphic>
          </wp:inline>
        </w:drawing>
      </w:r>
      <w:bookmarkStart w:id="0" w:name="_Hlk213665857"/>
    </w:p>
    <w:tbl>
      <w:tblPr>
        <w:tblStyle w:val="TableGrid"/>
        <w:tblW w:w="0" w:type="auto"/>
        <w:tblLook w:val="04A0" w:firstRow="1" w:lastRow="0" w:firstColumn="1" w:lastColumn="0" w:noHBand="0" w:noVBand="1"/>
      </w:tblPr>
      <w:tblGrid>
        <w:gridCol w:w="10070"/>
      </w:tblGrid>
      <w:tr w:rsidR="00621641" w14:paraId="322A2A19" w14:textId="77777777" w:rsidTr="00621641">
        <w:tc>
          <w:tcPr>
            <w:tcW w:w="10070" w:type="dxa"/>
            <w:shd w:val="clear" w:color="auto" w:fill="99CCFF"/>
          </w:tcPr>
          <w:p w14:paraId="383F0E70" w14:textId="77777777" w:rsidR="00621641" w:rsidRPr="003745BE" w:rsidRDefault="00621641" w:rsidP="00621641">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DESCRIPTION</w:t>
            </w:r>
          </w:p>
          <w:p w14:paraId="15C142BE"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472E6666" w14:textId="5A363378" w:rsidR="00314319" w:rsidRDefault="00782CB0"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4E40B2">
        <w:rPr>
          <w:rFonts w:ascii="Gill Sans MT" w:eastAsia="Times New Roman" w:hAnsi="Gill Sans MT" w:cs="Times New Roman"/>
          <w:color w:val="000000" w:themeColor="text1"/>
          <w:kern w:val="28"/>
          <w:sz w:val="22"/>
          <w:szCs w:val="22"/>
          <w:lang w:eastAsia="en-GB"/>
          <w14:ligatures w14:val="none"/>
        </w:rPr>
        <w:t>B</w:t>
      </w:r>
      <w:r>
        <w:rPr>
          <w:rFonts w:ascii="Gill Sans MT" w:eastAsia="Times New Roman" w:hAnsi="Gill Sans MT" w:cs="Times New Roman"/>
          <w:color w:val="000000" w:themeColor="text1"/>
          <w:kern w:val="28"/>
          <w:sz w:val="22"/>
          <w:szCs w:val="22"/>
          <w:lang w:eastAsia="en-GB"/>
          <w14:ligatures w14:val="none"/>
        </w:rPr>
        <w:t>IOCHECK ANTI</w:t>
      </w:r>
      <w:r w:rsidR="0055467D">
        <w:rPr>
          <w:rFonts w:ascii="Gill Sans MT" w:eastAsia="Times New Roman" w:hAnsi="Gill Sans MT" w:cs="Times New Roman"/>
          <w:color w:val="000000" w:themeColor="text1"/>
          <w:kern w:val="28"/>
          <w:sz w:val="22"/>
          <w:szCs w:val="22"/>
          <w:lang w:eastAsia="en-GB"/>
          <w14:ligatures w14:val="none"/>
        </w:rPr>
        <w:t>-</w:t>
      </w:r>
      <w:r>
        <w:rPr>
          <w:rFonts w:ascii="Gill Sans MT" w:eastAsia="Times New Roman" w:hAnsi="Gill Sans MT" w:cs="Times New Roman"/>
          <w:color w:val="000000" w:themeColor="text1"/>
          <w:kern w:val="28"/>
          <w:sz w:val="22"/>
          <w:szCs w:val="22"/>
          <w:lang w:eastAsia="en-GB"/>
          <w14:ligatures w14:val="none"/>
        </w:rPr>
        <w:t>CONDENSATION PAINT</w:t>
      </w:r>
      <w:r w:rsidRPr="004E40B2">
        <w:rPr>
          <w:rFonts w:ascii="Gill Sans MT" w:eastAsia="Times New Roman" w:hAnsi="Gill Sans MT" w:cs="Times New Roman"/>
          <w:color w:val="000000" w:themeColor="text1"/>
          <w:kern w:val="28"/>
          <w:sz w:val="22"/>
          <w:szCs w:val="22"/>
          <w:lang w:eastAsia="en-GB"/>
          <w14:ligatures w14:val="none"/>
        </w:rPr>
        <w:t xml:space="preserve"> is a fungicidal water based, matt finish coating.  The paint reduces condensation on internal walls, ceilings and woodwork, prevents mould and fungal growth and creates a surface that is warmer to the touch.</w:t>
      </w:r>
      <w:r w:rsidR="001C5D0E">
        <w:rPr>
          <w:rFonts w:ascii="Gill Sans MT" w:eastAsia="Times New Roman" w:hAnsi="Gill Sans MT" w:cs="Times New Roman"/>
          <w:color w:val="000000" w:themeColor="text1"/>
          <w:kern w:val="28"/>
          <w:sz w:val="22"/>
          <w:szCs w:val="22"/>
          <w:lang w:eastAsia="en-GB"/>
          <w14:ligatures w14:val="none"/>
        </w:rPr>
        <w:t xml:space="preserve">  </w:t>
      </w:r>
      <w:r w:rsidRPr="004E40B2">
        <w:rPr>
          <w:rFonts w:ascii="Gill Sans MT" w:eastAsia="Times New Roman" w:hAnsi="Gill Sans MT" w:cs="Times New Roman"/>
          <w:color w:val="000000" w:themeColor="text1"/>
          <w:kern w:val="28"/>
          <w:sz w:val="22"/>
          <w:szCs w:val="22"/>
          <w:lang w:eastAsia="en-GB"/>
          <w14:ligatures w14:val="none"/>
        </w:rPr>
        <w:t>The product provides a breathable coating which allows water vapour to pass through and can be brush or roller applied.</w:t>
      </w:r>
      <w:bookmarkEnd w:id="0"/>
    </w:p>
    <w:p w14:paraId="1E21AA7D" w14:textId="671650BD"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5467D">
        <w:rPr>
          <w:rFonts w:ascii="Gill Sans MT" w:eastAsia="Times New Roman" w:hAnsi="Gill Sans MT" w:cs="Times New Roman"/>
          <w:color w:val="000000" w:themeColor="text1"/>
          <w:kern w:val="28"/>
          <w:sz w:val="22"/>
          <w:szCs w:val="22"/>
          <w:lang w:eastAsia="en-GB"/>
          <w14:ligatures w14:val="none"/>
        </w:rPr>
        <w:t>Before you start</w:t>
      </w:r>
      <w:r w:rsidR="0088404F">
        <w:rPr>
          <w:rFonts w:ascii="Gill Sans MT" w:eastAsia="Times New Roman" w:hAnsi="Gill Sans MT" w:cs="Times New Roman"/>
          <w:color w:val="000000" w:themeColor="text1"/>
          <w:kern w:val="28"/>
          <w:sz w:val="22"/>
          <w:szCs w:val="22"/>
          <w:lang w:eastAsia="en-GB"/>
          <w14:ligatures w14:val="none"/>
        </w:rPr>
        <w:t>:</w:t>
      </w:r>
    </w:p>
    <w:p w14:paraId="0C963CF4" w14:textId="77777777"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5467D">
        <w:rPr>
          <w:rFonts w:ascii="Gill Sans MT" w:eastAsia="Times New Roman" w:hAnsi="Gill Sans MT" w:cs="Times New Roman"/>
          <w:color w:val="000000" w:themeColor="text1"/>
          <w:kern w:val="28"/>
          <w:sz w:val="22"/>
          <w:szCs w:val="22"/>
          <w:lang w:eastAsia="en-GB"/>
          <w14:ligatures w14:val="none"/>
        </w:rPr>
        <w:t>• Read and follow SDS, TDS and label instructions</w:t>
      </w:r>
    </w:p>
    <w:p w14:paraId="7AAD1150" w14:textId="77777777"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5467D">
        <w:rPr>
          <w:rFonts w:ascii="Gill Sans MT" w:eastAsia="Times New Roman" w:hAnsi="Gill Sans MT" w:cs="Times New Roman"/>
          <w:color w:val="000000" w:themeColor="text1"/>
          <w:kern w:val="28"/>
          <w:sz w:val="22"/>
          <w:szCs w:val="22"/>
          <w:lang w:eastAsia="en-GB"/>
          <w14:ligatures w14:val="none"/>
        </w:rPr>
        <w:t>• Stir all paints thoroughly before use</w:t>
      </w:r>
    </w:p>
    <w:p w14:paraId="5C7E1E80" w14:textId="77777777"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5467D">
        <w:rPr>
          <w:rFonts w:ascii="Gill Sans MT" w:eastAsia="Times New Roman" w:hAnsi="Gill Sans MT" w:cs="Times New Roman"/>
          <w:color w:val="000000" w:themeColor="text1"/>
          <w:kern w:val="28"/>
          <w:sz w:val="22"/>
          <w:szCs w:val="22"/>
          <w:lang w:eastAsia="en-GB"/>
          <w14:ligatures w14:val="none"/>
        </w:rPr>
        <w:t>• Always use the same batch number on the same job</w:t>
      </w:r>
    </w:p>
    <w:p w14:paraId="6D64F8D4" w14:textId="4E823368"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5467D">
        <w:rPr>
          <w:rFonts w:ascii="Gill Sans MT" w:eastAsia="Times New Roman" w:hAnsi="Gill Sans MT" w:cs="Times New Roman"/>
          <w:color w:val="000000" w:themeColor="text1"/>
          <w:kern w:val="28"/>
          <w:sz w:val="22"/>
          <w:szCs w:val="22"/>
          <w:lang w:eastAsia="en-GB"/>
          <w14:ligatures w14:val="none"/>
        </w:rPr>
        <w:t xml:space="preserve">• Check colour </w:t>
      </w:r>
      <w:r w:rsidR="00FF1850">
        <w:rPr>
          <w:rFonts w:ascii="Gill Sans MT" w:eastAsia="Times New Roman" w:hAnsi="Gill Sans MT" w:cs="Times New Roman"/>
          <w:color w:val="000000" w:themeColor="text1"/>
          <w:kern w:val="28"/>
          <w:sz w:val="22"/>
          <w:szCs w:val="22"/>
          <w:lang w:eastAsia="en-GB"/>
          <w14:ligatures w14:val="none"/>
        </w:rPr>
        <w:t>and</w:t>
      </w:r>
      <w:r w:rsidRPr="0055467D">
        <w:rPr>
          <w:rFonts w:ascii="Gill Sans MT" w:eastAsia="Times New Roman" w:hAnsi="Gill Sans MT" w:cs="Times New Roman"/>
          <w:color w:val="000000" w:themeColor="text1"/>
          <w:kern w:val="28"/>
          <w:sz w:val="22"/>
          <w:szCs w:val="22"/>
          <w:lang w:eastAsia="en-GB"/>
          <w14:ligatures w14:val="none"/>
        </w:rPr>
        <w:t xml:space="preserve"> sheen. MGC will not accept any discrepancies arising after use</w:t>
      </w:r>
    </w:p>
    <w:p w14:paraId="55AABF2C" w14:textId="77777777"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5467D">
        <w:rPr>
          <w:rFonts w:ascii="Gill Sans MT" w:eastAsia="Times New Roman" w:hAnsi="Gill Sans MT" w:cs="Times New Roman"/>
          <w:color w:val="000000" w:themeColor="text1"/>
          <w:kern w:val="28"/>
          <w:sz w:val="22"/>
          <w:szCs w:val="22"/>
          <w:lang w:eastAsia="en-GB"/>
          <w14:ligatures w14:val="none"/>
        </w:rPr>
        <w:t>• Where necessary filter the product immediately before use</w:t>
      </w:r>
    </w:p>
    <w:p w14:paraId="1274D307" w14:textId="77777777"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5467D">
        <w:rPr>
          <w:rFonts w:ascii="Gill Sans MT" w:eastAsia="Times New Roman" w:hAnsi="Gill Sans MT" w:cs="Times New Roman"/>
          <w:color w:val="000000" w:themeColor="text1"/>
          <w:kern w:val="28"/>
          <w:sz w:val="22"/>
          <w:szCs w:val="22"/>
          <w:lang w:eastAsia="en-GB"/>
          <w14:ligatures w14:val="none"/>
        </w:rPr>
        <w:t>• Reduce emissions and maintain quality by replacing tin lid after use</w:t>
      </w:r>
    </w:p>
    <w:p w14:paraId="44891F8B" w14:textId="77AAA10F" w:rsid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5467D">
        <w:rPr>
          <w:rFonts w:ascii="Gill Sans MT" w:eastAsia="Times New Roman" w:hAnsi="Gill Sans MT" w:cs="Times New Roman"/>
          <w:color w:val="000000" w:themeColor="text1"/>
          <w:kern w:val="28"/>
          <w:sz w:val="22"/>
          <w:szCs w:val="22"/>
          <w:lang w:eastAsia="en-GB"/>
          <w14:ligatures w14:val="none"/>
        </w:rPr>
        <w:t>If in any doubt speak</w:t>
      </w:r>
      <w:r w:rsidR="00575C5D">
        <w:rPr>
          <w:rFonts w:ascii="Gill Sans MT" w:eastAsia="Times New Roman" w:hAnsi="Gill Sans MT" w:cs="Times New Roman"/>
          <w:color w:val="000000" w:themeColor="text1"/>
          <w:kern w:val="28"/>
          <w:sz w:val="22"/>
          <w:szCs w:val="22"/>
          <w:lang w:eastAsia="en-GB"/>
          <w14:ligatures w14:val="none"/>
        </w:rPr>
        <w:t xml:space="preserve"> to</w:t>
      </w:r>
      <w:r w:rsidRPr="0055467D">
        <w:rPr>
          <w:rFonts w:ascii="Gill Sans MT" w:eastAsia="Times New Roman" w:hAnsi="Gill Sans MT" w:cs="Times New Roman"/>
          <w:color w:val="000000" w:themeColor="text1"/>
          <w:kern w:val="28"/>
          <w:sz w:val="22"/>
          <w:szCs w:val="22"/>
          <w:lang w:eastAsia="en-GB"/>
          <w14:ligatures w14:val="none"/>
        </w:rPr>
        <w:t xml:space="preserve"> MGC’S Technical Service Department on 01372 743334</w:t>
      </w:r>
    </w:p>
    <w:tbl>
      <w:tblPr>
        <w:tblStyle w:val="TableGrid"/>
        <w:tblW w:w="0" w:type="auto"/>
        <w:tblLook w:val="04A0" w:firstRow="1" w:lastRow="0" w:firstColumn="1" w:lastColumn="0" w:noHBand="0" w:noVBand="1"/>
      </w:tblPr>
      <w:tblGrid>
        <w:gridCol w:w="10070"/>
      </w:tblGrid>
      <w:tr w:rsidR="00C13818" w14:paraId="36D2B886" w14:textId="77777777" w:rsidTr="00B302AE">
        <w:tc>
          <w:tcPr>
            <w:tcW w:w="10070" w:type="dxa"/>
            <w:shd w:val="clear" w:color="auto" w:fill="99CCFF"/>
          </w:tcPr>
          <w:p w14:paraId="5C7532C6" w14:textId="77777777" w:rsidR="00C13818" w:rsidRDefault="00C13818" w:rsidP="00B302A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PREPARATION</w:t>
            </w:r>
          </w:p>
          <w:p w14:paraId="1729BA09" w14:textId="77777777" w:rsidR="00C13818" w:rsidRDefault="00C13818" w:rsidP="00B302A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20460C18" w14:textId="41A504AE"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55467D">
        <w:rPr>
          <w:rFonts w:ascii="Gill Sans MT" w:eastAsia="Times New Roman" w:hAnsi="Gill Sans MT" w:cs="Times New Roman"/>
          <w:color w:val="000000"/>
          <w:kern w:val="28"/>
          <w:sz w:val="22"/>
          <w:szCs w:val="22"/>
          <w:lang w:eastAsia="en-GB"/>
          <w14:ligatures w14:val="none"/>
        </w:rPr>
        <w:t xml:space="preserve">Treat any mould infected surfaces with MGC Mould </w:t>
      </w:r>
      <w:r w:rsidR="001C5D0E">
        <w:rPr>
          <w:rFonts w:ascii="Gill Sans MT" w:eastAsia="Times New Roman" w:hAnsi="Gill Sans MT" w:cs="Times New Roman"/>
          <w:color w:val="000000"/>
          <w:kern w:val="28"/>
          <w:sz w:val="22"/>
          <w:szCs w:val="22"/>
          <w:lang w:eastAsia="en-GB"/>
          <w14:ligatures w14:val="none"/>
        </w:rPr>
        <w:t>T</w:t>
      </w:r>
      <w:r w:rsidRPr="0055467D">
        <w:rPr>
          <w:rFonts w:ascii="Gill Sans MT" w:eastAsia="Times New Roman" w:hAnsi="Gill Sans MT" w:cs="Times New Roman"/>
          <w:color w:val="000000"/>
          <w:kern w:val="28"/>
          <w:sz w:val="22"/>
          <w:szCs w:val="22"/>
          <w:lang w:eastAsia="en-GB"/>
          <w14:ligatures w14:val="none"/>
        </w:rPr>
        <w:t>reatment System in accordance with manufacturers recommendations</w:t>
      </w:r>
      <w:r w:rsidR="001C5D0E">
        <w:rPr>
          <w:rFonts w:ascii="Gill Sans MT" w:eastAsia="Times New Roman" w:hAnsi="Gill Sans MT" w:cs="Times New Roman"/>
          <w:color w:val="000000"/>
          <w:kern w:val="28"/>
          <w:sz w:val="22"/>
          <w:szCs w:val="22"/>
          <w:lang w:eastAsia="en-GB"/>
          <w14:ligatures w14:val="none"/>
        </w:rPr>
        <w:t>, e</w:t>
      </w:r>
      <w:r w:rsidRPr="0055467D">
        <w:rPr>
          <w:rFonts w:ascii="Gill Sans MT" w:eastAsia="Times New Roman" w:hAnsi="Gill Sans MT" w:cs="Times New Roman"/>
          <w:color w:val="000000"/>
          <w:kern w:val="28"/>
          <w:sz w:val="22"/>
          <w:szCs w:val="22"/>
          <w:lang w:eastAsia="en-GB"/>
          <w14:ligatures w14:val="none"/>
        </w:rPr>
        <w:t>xtending the treatment one metre in all directions beyond all visible signs of infection.</w:t>
      </w:r>
    </w:p>
    <w:p w14:paraId="3A4ABFB9" w14:textId="77777777"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55467D">
        <w:rPr>
          <w:rFonts w:ascii="Gill Sans MT" w:eastAsia="Times New Roman" w:hAnsi="Gill Sans MT" w:cs="Times New Roman"/>
          <w:color w:val="000000"/>
          <w:kern w:val="28"/>
          <w:sz w:val="22"/>
          <w:szCs w:val="22"/>
          <w:lang w:eastAsia="en-GB"/>
          <w14:ligatures w14:val="none"/>
        </w:rPr>
        <w:t xml:space="preserve">All surfaces to be painted must be clean, dry, free from organic growth, loose and flaking material.  </w:t>
      </w:r>
    </w:p>
    <w:p w14:paraId="60A9EF3A" w14:textId="262EF8F2"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55467D">
        <w:rPr>
          <w:rFonts w:ascii="Gill Sans MT" w:eastAsia="Times New Roman" w:hAnsi="Gill Sans MT" w:cs="Times New Roman"/>
          <w:color w:val="000000"/>
          <w:kern w:val="28"/>
          <w:sz w:val="22"/>
          <w:szCs w:val="22"/>
          <w:lang w:eastAsia="en-GB"/>
          <w14:ligatures w14:val="none"/>
        </w:rPr>
        <w:t>Special precautions should be taken during surface preparation of pr</w:t>
      </w:r>
      <w:r w:rsidR="00252397">
        <w:rPr>
          <w:rFonts w:ascii="Gill Sans MT" w:eastAsia="Times New Roman" w:hAnsi="Gill Sans MT" w:cs="Times New Roman"/>
          <w:color w:val="000000"/>
          <w:kern w:val="28"/>
          <w:sz w:val="22"/>
          <w:szCs w:val="22"/>
          <w:lang w:eastAsia="en-GB"/>
          <w14:ligatures w14:val="none"/>
        </w:rPr>
        <w:t>e-1</w:t>
      </w:r>
      <w:r w:rsidRPr="0055467D">
        <w:rPr>
          <w:rFonts w:ascii="Gill Sans MT" w:eastAsia="Times New Roman" w:hAnsi="Gill Sans MT" w:cs="Times New Roman"/>
          <w:color w:val="000000"/>
          <w:kern w:val="28"/>
          <w:sz w:val="22"/>
          <w:szCs w:val="22"/>
          <w:lang w:eastAsia="en-GB"/>
          <w14:ligatures w14:val="none"/>
        </w:rPr>
        <w:t>960’s paint surfaces over wood and metal as they may contain harmful lead.</w:t>
      </w:r>
    </w:p>
    <w:p w14:paraId="724B67CC" w14:textId="77777777"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55467D">
        <w:rPr>
          <w:rFonts w:ascii="Gill Sans MT" w:eastAsia="Times New Roman" w:hAnsi="Gill Sans MT" w:cs="Times New Roman"/>
          <w:color w:val="000000"/>
          <w:kern w:val="28"/>
          <w:sz w:val="22"/>
          <w:szCs w:val="22"/>
          <w:lang w:eastAsia="en-GB"/>
          <w14:ligatures w14:val="none"/>
        </w:rPr>
        <w:t xml:space="preserve">Prepare surfaces in accordance with good trade practice.  Scrape off all loose, blistered or flaking paint and rub down to a sound clean and dry surface.  </w:t>
      </w:r>
    </w:p>
    <w:p w14:paraId="51D9F43F" w14:textId="3116EE19"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55467D">
        <w:rPr>
          <w:rFonts w:ascii="Gill Sans MT" w:eastAsia="Times New Roman" w:hAnsi="Gill Sans MT" w:cs="Times New Roman"/>
          <w:color w:val="000000"/>
          <w:kern w:val="28"/>
          <w:sz w:val="22"/>
          <w:szCs w:val="22"/>
          <w:lang w:eastAsia="en-GB"/>
          <w14:ligatures w14:val="none"/>
        </w:rPr>
        <w:t>Remove any efflorescence/soluble salts, that have erupted on to the surface.</w:t>
      </w:r>
      <w:r w:rsidR="001C5D0E">
        <w:rPr>
          <w:rFonts w:ascii="Gill Sans MT" w:eastAsia="Times New Roman" w:hAnsi="Gill Sans MT" w:cs="Times New Roman"/>
          <w:color w:val="000000"/>
          <w:kern w:val="28"/>
          <w:sz w:val="22"/>
          <w:szCs w:val="22"/>
          <w:lang w:eastAsia="en-GB"/>
          <w14:ligatures w14:val="none"/>
        </w:rPr>
        <w:t xml:space="preserve">  </w:t>
      </w:r>
      <w:r w:rsidRPr="0055467D">
        <w:rPr>
          <w:rFonts w:ascii="Gill Sans MT" w:eastAsia="Times New Roman" w:hAnsi="Gill Sans MT" w:cs="Times New Roman"/>
          <w:color w:val="000000"/>
          <w:kern w:val="28"/>
          <w:sz w:val="22"/>
          <w:szCs w:val="22"/>
          <w:lang w:eastAsia="en-GB"/>
          <w14:ligatures w14:val="none"/>
        </w:rPr>
        <w:t>Do not wash off efflorescence/soluble salts</w:t>
      </w:r>
      <w:r w:rsidR="001C5D0E">
        <w:rPr>
          <w:rFonts w:ascii="Gill Sans MT" w:eastAsia="Times New Roman" w:hAnsi="Gill Sans MT" w:cs="Times New Roman"/>
          <w:color w:val="000000"/>
          <w:kern w:val="28"/>
          <w:sz w:val="22"/>
          <w:szCs w:val="22"/>
          <w:lang w:eastAsia="en-GB"/>
          <w14:ligatures w14:val="none"/>
        </w:rPr>
        <w:t>,</w:t>
      </w:r>
      <w:r w:rsidRPr="0055467D">
        <w:rPr>
          <w:rFonts w:ascii="Gill Sans MT" w:eastAsia="Times New Roman" w:hAnsi="Gill Sans MT" w:cs="Times New Roman"/>
          <w:color w:val="000000"/>
          <w:kern w:val="28"/>
          <w:sz w:val="22"/>
          <w:szCs w:val="22"/>
          <w:lang w:eastAsia="en-GB"/>
          <w14:ligatures w14:val="none"/>
        </w:rPr>
        <w:t xml:space="preserve"> instead remove by dry brushing with stiff bristle brush or piece of coarse sacking. </w:t>
      </w:r>
    </w:p>
    <w:p w14:paraId="0582D531" w14:textId="6BA81454"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55467D">
        <w:rPr>
          <w:rFonts w:ascii="Gill Sans MT" w:eastAsia="Times New Roman" w:hAnsi="Gill Sans MT" w:cs="Times New Roman"/>
          <w:color w:val="000000"/>
          <w:kern w:val="28"/>
          <w:sz w:val="22"/>
          <w:szCs w:val="22"/>
          <w:lang w:eastAsia="en-GB"/>
          <w14:ligatures w14:val="none"/>
        </w:rPr>
        <w:t>Allow to dry thoroughly.</w:t>
      </w:r>
    </w:p>
    <w:tbl>
      <w:tblPr>
        <w:tblStyle w:val="TableGrid"/>
        <w:tblW w:w="0" w:type="auto"/>
        <w:tblLook w:val="04A0" w:firstRow="1" w:lastRow="0" w:firstColumn="1" w:lastColumn="0" w:noHBand="0" w:noVBand="1"/>
      </w:tblPr>
      <w:tblGrid>
        <w:gridCol w:w="10070"/>
      </w:tblGrid>
      <w:tr w:rsidR="0055467D" w14:paraId="0C1E0B27" w14:textId="77777777" w:rsidTr="00B15979">
        <w:tc>
          <w:tcPr>
            <w:tcW w:w="10070" w:type="dxa"/>
            <w:shd w:val="clear" w:color="auto" w:fill="99CCFF"/>
          </w:tcPr>
          <w:p w14:paraId="7596BBF8" w14:textId="77777777" w:rsidR="0055467D" w:rsidRDefault="0055467D" w:rsidP="00B15979">
            <w:pPr>
              <w:rPr>
                <w:rFonts w:ascii="Gill Sans MT" w:hAnsi="Gill Sans MT" w:cs="Times New Roman"/>
                <w:b/>
                <w:bCs/>
                <w:color w:val="0070C0"/>
                <w:sz w:val="22"/>
                <w:szCs w:val="22"/>
              </w:rPr>
            </w:pPr>
            <w:r>
              <w:rPr>
                <w:rFonts w:ascii="Gill Sans MT" w:hAnsi="Gill Sans MT" w:cs="Times New Roman"/>
                <w:b/>
                <w:bCs/>
                <w:color w:val="0070C0"/>
                <w:sz w:val="22"/>
                <w:szCs w:val="22"/>
              </w:rPr>
              <w:t>APPLICATION</w:t>
            </w:r>
          </w:p>
          <w:p w14:paraId="32B60657" w14:textId="77777777" w:rsidR="0055467D" w:rsidRDefault="0055467D" w:rsidP="00B15979">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710D38A6" w14:textId="352916FC" w:rsidR="00353624" w:rsidRDefault="00353624"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t>Stir the paint gently but thoroughly before use.</w:t>
      </w:r>
      <w:r w:rsidR="00C40C52">
        <w:rPr>
          <w:rFonts w:ascii="Gill Sans MT" w:eastAsia="Times New Roman" w:hAnsi="Gill Sans MT" w:cs="Times New Roman"/>
          <w:color w:val="000000"/>
          <w:kern w:val="28"/>
          <w:sz w:val="22"/>
          <w:szCs w:val="22"/>
          <w:lang w:eastAsia="en-GB"/>
          <w14:ligatures w14:val="none"/>
        </w:rPr>
        <w:t xml:space="preserve">  </w:t>
      </w:r>
      <w:r>
        <w:rPr>
          <w:rFonts w:ascii="Gill Sans MT" w:eastAsia="Times New Roman" w:hAnsi="Gill Sans MT" w:cs="Times New Roman"/>
          <w:color w:val="000000"/>
          <w:kern w:val="28"/>
          <w:sz w:val="22"/>
          <w:szCs w:val="22"/>
          <w:lang w:eastAsia="en-GB"/>
          <w14:ligatures w14:val="none"/>
        </w:rPr>
        <w:t>Do not add coloured pigments or use mechanical agitators as this could damage the microspheres in the paint</w:t>
      </w:r>
      <w:r w:rsidR="00C40C52">
        <w:rPr>
          <w:rFonts w:ascii="Gill Sans MT" w:eastAsia="Times New Roman" w:hAnsi="Gill Sans MT" w:cs="Times New Roman"/>
          <w:color w:val="000000"/>
          <w:kern w:val="28"/>
          <w:sz w:val="22"/>
          <w:szCs w:val="22"/>
          <w:lang w:eastAsia="en-GB"/>
          <w14:ligatures w14:val="none"/>
        </w:rPr>
        <w:t>.</w:t>
      </w:r>
    </w:p>
    <w:p w14:paraId="2FB1E8AB" w14:textId="34FEA983" w:rsidR="00353624"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55467D">
        <w:rPr>
          <w:rFonts w:ascii="Gill Sans MT" w:eastAsia="Times New Roman" w:hAnsi="Gill Sans MT" w:cs="Times New Roman"/>
          <w:color w:val="000000"/>
          <w:kern w:val="28"/>
          <w:sz w:val="22"/>
          <w:szCs w:val="22"/>
          <w:lang w:eastAsia="en-GB"/>
          <w14:ligatures w14:val="none"/>
        </w:rPr>
        <w:t xml:space="preserve">Apply two coats of BIOCHECK </w:t>
      </w:r>
      <w:r>
        <w:rPr>
          <w:rFonts w:ascii="Gill Sans MT" w:eastAsia="Times New Roman" w:hAnsi="Gill Sans MT" w:cs="Times New Roman"/>
          <w:color w:val="000000"/>
          <w:kern w:val="28"/>
          <w:sz w:val="22"/>
          <w:szCs w:val="22"/>
          <w:lang w:eastAsia="en-GB"/>
          <w14:ligatures w14:val="none"/>
        </w:rPr>
        <w:t>ANTI-CONDENSATION PAINT</w:t>
      </w:r>
      <w:r w:rsidRPr="0055467D">
        <w:rPr>
          <w:rFonts w:ascii="Gill Sans MT" w:eastAsia="Times New Roman" w:hAnsi="Gill Sans MT" w:cs="Times New Roman"/>
          <w:color w:val="000000"/>
          <w:kern w:val="28"/>
          <w:sz w:val="22"/>
          <w:szCs w:val="22"/>
          <w:lang w:eastAsia="en-GB"/>
          <w14:ligatures w14:val="none"/>
        </w:rPr>
        <w:t xml:space="preserve"> by roller</w:t>
      </w:r>
      <w:r w:rsidR="00353624">
        <w:rPr>
          <w:rFonts w:ascii="Gill Sans MT" w:eastAsia="Times New Roman" w:hAnsi="Gill Sans MT" w:cs="Times New Roman"/>
          <w:color w:val="000000"/>
          <w:kern w:val="28"/>
          <w:sz w:val="22"/>
          <w:szCs w:val="22"/>
          <w:lang w:eastAsia="en-GB"/>
          <w14:ligatures w14:val="none"/>
        </w:rPr>
        <w:t xml:space="preserve"> or brush</w:t>
      </w:r>
      <w:r w:rsidR="00C40C52">
        <w:rPr>
          <w:rFonts w:ascii="Gill Sans MT" w:eastAsia="Times New Roman" w:hAnsi="Gill Sans MT" w:cs="Times New Roman"/>
          <w:color w:val="000000"/>
          <w:kern w:val="28"/>
          <w:sz w:val="22"/>
          <w:szCs w:val="22"/>
          <w:lang w:eastAsia="en-GB"/>
          <w14:ligatures w14:val="none"/>
        </w:rPr>
        <w:t>,</w:t>
      </w:r>
      <w:r w:rsidRPr="0055467D">
        <w:rPr>
          <w:rFonts w:ascii="Gill Sans MT" w:eastAsia="Times New Roman" w:hAnsi="Gill Sans MT" w:cs="Times New Roman"/>
          <w:color w:val="000000"/>
          <w:kern w:val="28"/>
          <w:sz w:val="22"/>
          <w:szCs w:val="22"/>
          <w:lang w:eastAsia="en-GB"/>
          <w14:ligatures w14:val="none"/>
        </w:rPr>
        <w:t xml:space="preserve"> apply liberally and evenly.</w:t>
      </w:r>
      <w:r w:rsidR="00353624">
        <w:rPr>
          <w:rFonts w:ascii="Gill Sans MT" w:eastAsia="Times New Roman" w:hAnsi="Gill Sans MT" w:cs="Times New Roman"/>
          <w:color w:val="000000"/>
          <w:kern w:val="28"/>
          <w:sz w:val="22"/>
          <w:szCs w:val="22"/>
          <w:lang w:eastAsia="en-GB"/>
          <w14:ligatures w14:val="none"/>
        </w:rPr>
        <w:t xml:space="preserve"> </w:t>
      </w:r>
      <w:r w:rsidRPr="0055467D">
        <w:rPr>
          <w:rFonts w:ascii="Gill Sans MT" w:eastAsia="Times New Roman" w:hAnsi="Gill Sans MT" w:cs="Times New Roman"/>
          <w:color w:val="000000"/>
          <w:kern w:val="28"/>
          <w:sz w:val="22"/>
          <w:szCs w:val="22"/>
          <w:lang w:eastAsia="en-GB"/>
          <w14:ligatures w14:val="none"/>
        </w:rPr>
        <w:t>Use as supplied</w:t>
      </w:r>
      <w:r w:rsidR="00C40C52">
        <w:rPr>
          <w:rFonts w:ascii="Gill Sans MT" w:eastAsia="Times New Roman" w:hAnsi="Gill Sans MT" w:cs="Times New Roman"/>
          <w:color w:val="000000"/>
          <w:kern w:val="28"/>
          <w:sz w:val="22"/>
          <w:szCs w:val="22"/>
          <w:lang w:eastAsia="en-GB"/>
          <w14:ligatures w14:val="none"/>
        </w:rPr>
        <w:t>.</w:t>
      </w:r>
    </w:p>
    <w:p w14:paraId="21804247" w14:textId="0B2FD349" w:rsidR="00D762C0" w:rsidRDefault="00353624"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t xml:space="preserve">Apply using a medium pile roller (recommended) to apply </w:t>
      </w:r>
      <w:r w:rsidR="00C40C52">
        <w:rPr>
          <w:rFonts w:ascii="Gill Sans MT" w:eastAsia="Times New Roman" w:hAnsi="Gill Sans MT" w:cs="Times New Roman"/>
          <w:color w:val="000000"/>
          <w:kern w:val="28"/>
          <w:sz w:val="22"/>
          <w:szCs w:val="22"/>
          <w:lang w:eastAsia="en-GB"/>
          <w14:ligatures w14:val="none"/>
        </w:rPr>
        <w:t>two</w:t>
      </w:r>
      <w:r>
        <w:rPr>
          <w:rFonts w:ascii="Gill Sans MT" w:eastAsia="Times New Roman" w:hAnsi="Gill Sans MT" w:cs="Times New Roman"/>
          <w:color w:val="000000"/>
          <w:kern w:val="28"/>
          <w:sz w:val="22"/>
          <w:szCs w:val="22"/>
          <w:lang w:eastAsia="en-GB"/>
          <w14:ligatures w14:val="none"/>
        </w:rPr>
        <w:t xml:space="preserve"> coats evenly, taking care not to over apply as </w:t>
      </w:r>
      <w:r w:rsidR="00C40C52">
        <w:rPr>
          <w:rFonts w:ascii="Gill Sans MT" w:eastAsia="Times New Roman" w:hAnsi="Gill Sans MT" w:cs="Times New Roman"/>
          <w:color w:val="000000"/>
          <w:kern w:val="28"/>
          <w:sz w:val="22"/>
          <w:szCs w:val="22"/>
          <w:lang w:eastAsia="en-GB"/>
          <w14:ligatures w14:val="none"/>
        </w:rPr>
        <w:t>t</w:t>
      </w:r>
      <w:r>
        <w:rPr>
          <w:rFonts w:ascii="Gill Sans MT" w:eastAsia="Times New Roman" w:hAnsi="Gill Sans MT" w:cs="Times New Roman"/>
          <w:color w:val="000000"/>
          <w:kern w:val="28"/>
          <w:sz w:val="22"/>
          <w:szCs w:val="22"/>
          <w:lang w:eastAsia="en-GB"/>
          <w14:ligatures w14:val="none"/>
        </w:rPr>
        <w:t>his may result in a thick stip</w:t>
      </w:r>
      <w:r w:rsidR="00D762C0">
        <w:rPr>
          <w:rFonts w:ascii="Gill Sans MT" w:eastAsia="Times New Roman" w:hAnsi="Gill Sans MT" w:cs="Times New Roman"/>
          <w:color w:val="000000"/>
          <w:kern w:val="28"/>
          <w:sz w:val="22"/>
          <w:szCs w:val="22"/>
          <w:lang w:eastAsia="en-GB"/>
          <w14:ligatures w14:val="none"/>
        </w:rPr>
        <w:t>p</w:t>
      </w:r>
      <w:r>
        <w:rPr>
          <w:rFonts w:ascii="Gill Sans MT" w:eastAsia="Times New Roman" w:hAnsi="Gill Sans MT" w:cs="Times New Roman"/>
          <w:color w:val="000000"/>
          <w:kern w:val="28"/>
          <w:sz w:val="22"/>
          <w:szCs w:val="22"/>
          <w:lang w:eastAsia="en-GB"/>
          <w14:ligatures w14:val="none"/>
        </w:rPr>
        <w:t>led finish</w:t>
      </w:r>
      <w:r w:rsidR="00D762C0">
        <w:rPr>
          <w:rFonts w:ascii="Gill Sans MT" w:eastAsia="Times New Roman" w:hAnsi="Gill Sans MT" w:cs="Times New Roman"/>
          <w:color w:val="000000"/>
          <w:kern w:val="28"/>
          <w:sz w:val="22"/>
          <w:szCs w:val="22"/>
          <w:lang w:eastAsia="en-GB"/>
          <w14:ligatures w14:val="none"/>
        </w:rPr>
        <w:t>.</w:t>
      </w:r>
    </w:p>
    <w:p w14:paraId="77000312" w14:textId="130443DC" w:rsidR="00D762C0" w:rsidRDefault="00D762C0"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lastRenderedPageBreak/>
        <w:t>A foam roller may give a smoother final finish or a brush can be used if preferred.</w:t>
      </w:r>
    </w:p>
    <w:p w14:paraId="38502871" w14:textId="2B958074" w:rsidR="00353624" w:rsidRPr="0055467D" w:rsidRDefault="00D762C0"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t>Allow the first coat to dry fully before applying the second coat.</w:t>
      </w:r>
    </w:p>
    <w:p w14:paraId="320CC35C" w14:textId="216DAF52" w:rsidR="0055467D" w:rsidRPr="0055467D" w:rsidRDefault="0055467D" w:rsidP="0055467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55467D">
        <w:rPr>
          <w:rFonts w:ascii="Gill Sans MT" w:eastAsia="Times New Roman" w:hAnsi="Gill Sans MT" w:cs="Times New Roman"/>
          <w:color w:val="000000"/>
          <w:kern w:val="28"/>
          <w:sz w:val="22"/>
          <w:szCs w:val="22"/>
          <w:lang w:eastAsia="en-GB"/>
          <w14:ligatures w14:val="none"/>
        </w:rPr>
        <w:t>Do not exceed recommended spreading rate.</w:t>
      </w:r>
    </w:p>
    <w:tbl>
      <w:tblPr>
        <w:tblStyle w:val="TableGrid"/>
        <w:tblW w:w="0" w:type="auto"/>
        <w:tblLook w:val="04A0" w:firstRow="1" w:lastRow="0" w:firstColumn="1" w:lastColumn="0" w:noHBand="0" w:noVBand="1"/>
      </w:tblPr>
      <w:tblGrid>
        <w:gridCol w:w="10070"/>
      </w:tblGrid>
      <w:tr w:rsidR="00E7762B" w:rsidRPr="003745BE" w14:paraId="72BBEE48" w14:textId="77777777" w:rsidTr="00E7762B">
        <w:tc>
          <w:tcPr>
            <w:tcW w:w="10070" w:type="dxa"/>
            <w:shd w:val="clear" w:color="auto" w:fill="99CCFF"/>
          </w:tcPr>
          <w:p w14:paraId="1B00094A"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CLEANING</w:t>
            </w:r>
          </w:p>
          <w:p w14:paraId="39B1BD67"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6950BB16" w14:textId="57FDB916"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Remove as much product as possible from application equipment before cleaning.</w:t>
      </w:r>
    </w:p>
    <w:p w14:paraId="25BD7842" w14:textId="3ABBAEE6"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Replace lid firmly.</w:t>
      </w:r>
      <w:r w:rsidR="00B44393">
        <w:rPr>
          <w:rFonts w:ascii="Gill Sans MT" w:eastAsia="Times New Roman" w:hAnsi="Gill Sans MT" w:cs="Times New Roman"/>
          <w:color w:val="000000" w:themeColor="text1"/>
          <w:kern w:val="28"/>
          <w:sz w:val="22"/>
          <w:szCs w:val="22"/>
          <w:lang w:eastAsia="en-GB"/>
          <w14:ligatures w14:val="none"/>
          <w14:cntxtAlts/>
        </w:rPr>
        <w:t xml:space="preserve">  </w:t>
      </w:r>
      <w:r w:rsidRPr="00C30D3B">
        <w:rPr>
          <w:rFonts w:ascii="Gill Sans MT" w:eastAsia="Times New Roman" w:hAnsi="Gill Sans MT" w:cs="Times New Roman"/>
          <w:color w:val="000000" w:themeColor="text1"/>
          <w:kern w:val="28"/>
          <w:sz w:val="22"/>
          <w:szCs w:val="22"/>
          <w:lang w:eastAsia="en-GB"/>
          <w14:ligatures w14:val="none"/>
          <w14:cntxtAlts/>
        </w:rPr>
        <w:t>Clean equipment immediately after use</w:t>
      </w:r>
      <w:r w:rsidR="0048584A">
        <w:rPr>
          <w:rFonts w:ascii="Gill Sans MT" w:eastAsia="Times New Roman" w:hAnsi="Gill Sans MT" w:cs="Times New Roman"/>
          <w:color w:val="000000" w:themeColor="text1"/>
          <w:kern w:val="28"/>
          <w:sz w:val="22"/>
          <w:szCs w:val="22"/>
          <w:lang w:eastAsia="en-GB"/>
          <w14:ligatures w14:val="none"/>
          <w14:cntxtAlts/>
        </w:rPr>
        <w:t xml:space="preserve"> </w:t>
      </w:r>
      <w:r w:rsidRPr="00C30D3B">
        <w:rPr>
          <w:rFonts w:ascii="Gill Sans MT" w:eastAsia="Times New Roman" w:hAnsi="Gill Sans MT" w:cs="Times New Roman"/>
          <w:color w:val="000000" w:themeColor="text1"/>
          <w:kern w:val="28"/>
          <w:sz w:val="22"/>
          <w:szCs w:val="22"/>
          <w:lang w:eastAsia="en-GB"/>
          <w14:ligatures w14:val="none"/>
          <w14:cntxtAlts/>
        </w:rPr>
        <w:t>with warm soapy water and rinse thoroughly.</w:t>
      </w:r>
    </w:p>
    <w:p w14:paraId="70BB49AD" w14:textId="77777777"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Some local authorities have special facilities for the disposal of waste coatings.</w:t>
      </w:r>
    </w:p>
    <w:p w14:paraId="7239D9BA" w14:textId="4641D8CE" w:rsidR="00CE6A13"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Do not empty product into drains or watercourses.</w:t>
      </w:r>
    </w:p>
    <w:tbl>
      <w:tblPr>
        <w:tblStyle w:val="TableGrid"/>
        <w:tblW w:w="0" w:type="auto"/>
        <w:tblLook w:val="04A0" w:firstRow="1" w:lastRow="0" w:firstColumn="1" w:lastColumn="0" w:noHBand="0" w:noVBand="1"/>
      </w:tblPr>
      <w:tblGrid>
        <w:gridCol w:w="10070"/>
      </w:tblGrid>
      <w:tr w:rsidR="00E7762B" w:rsidRPr="003745BE" w14:paraId="25A26C98" w14:textId="77777777" w:rsidTr="00E7762B">
        <w:tc>
          <w:tcPr>
            <w:tcW w:w="10070" w:type="dxa"/>
            <w:shd w:val="clear" w:color="auto" w:fill="99CCFF"/>
          </w:tcPr>
          <w:p w14:paraId="525B4C5E"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PRECAUTIONS</w:t>
            </w:r>
          </w:p>
          <w:p w14:paraId="5DD73F40"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4D8B1ADF" w14:textId="77777777"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Keep out of reach of children.</w:t>
      </w:r>
    </w:p>
    <w:p w14:paraId="6C92B2CD" w14:textId="4D318332" w:rsid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In case of contact with eyes</w:t>
      </w:r>
      <w:r w:rsidR="00B44393">
        <w:rPr>
          <w:rFonts w:ascii="Gill Sans MT" w:eastAsia="Times New Roman" w:hAnsi="Gill Sans MT" w:cs="Times New Roman"/>
          <w:color w:val="000000" w:themeColor="text1"/>
          <w:kern w:val="28"/>
          <w:sz w:val="22"/>
          <w:szCs w:val="22"/>
          <w:lang w:eastAsia="en-GB"/>
          <w14:ligatures w14:val="none"/>
          <w14:cntxtAlts/>
        </w:rPr>
        <w:t>,</w:t>
      </w:r>
      <w:r w:rsidRPr="003745BE">
        <w:rPr>
          <w:rFonts w:ascii="Gill Sans MT" w:eastAsia="Times New Roman" w:hAnsi="Gill Sans MT" w:cs="Times New Roman"/>
          <w:color w:val="000000" w:themeColor="text1"/>
          <w:kern w:val="28"/>
          <w:sz w:val="22"/>
          <w:szCs w:val="22"/>
          <w:lang w:eastAsia="en-GB"/>
          <w14:ligatures w14:val="none"/>
          <w14:cntxtAlts/>
        </w:rPr>
        <w:t xml:space="preserve"> wash immediately with plenty of water.</w:t>
      </w:r>
    </w:p>
    <w:p w14:paraId="4D55D1BC" w14:textId="4C242560" w:rsidR="00CF6DE1" w:rsidRPr="003745BE" w:rsidRDefault="00CF6DE1"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Pr>
          <w:rFonts w:ascii="Gill Sans MT" w:eastAsia="Times New Roman" w:hAnsi="Gill Sans MT" w:cs="Times New Roman"/>
          <w:color w:val="000000" w:themeColor="text1"/>
          <w:kern w:val="28"/>
          <w:sz w:val="22"/>
          <w:szCs w:val="22"/>
          <w:lang w:eastAsia="en-GB"/>
          <w14:ligatures w14:val="none"/>
          <w14:cntxtAlts/>
        </w:rPr>
        <w:t>Seek medical advice/attention.</w:t>
      </w:r>
    </w:p>
    <w:p w14:paraId="52E261DA" w14:textId="3BDD3F55" w:rsidR="003745BE" w:rsidRP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Remove splashes from skin with soap and water or a recognised hand cleaner.</w:t>
      </w:r>
    </w:p>
    <w:p w14:paraId="51D0B9F1" w14:textId="25793D4B" w:rsidR="003745BE" w:rsidRP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Protect from freezing.</w:t>
      </w:r>
      <w:r w:rsidR="00B44393">
        <w:rPr>
          <w:rFonts w:ascii="Gill Sans MT" w:eastAsia="Times New Roman" w:hAnsi="Gill Sans MT" w:cs="Times New Roman"/>
          <w:color w:val="000000" w:themeColor="text1"/>
          <w:kern w:val="28"/>
          <w:sz w:val="22"/>
          <w:szCs w:val="22"/>
          <w:lang w:eastAsia="en-GB"/>
          <w14:ligatures w14:val="none"/>
          <w14:cntxtAlts/>
        </w:rPr>
        <w:t xml:space="preserve">  </w:t>
      </w:r>
      <w:r w:rsidRPr="003745BE">
        <w:rPr>
          <w:rFonts w:ascii="Gill Sans MT" w:eastAsia="Times New Roman" w:hAnsi="Gill Sans MT" w:cs="Times New Roman"/>
          <w:color w:val="000000" w:themeColor="text1"/>
          <w:kern w:val="28"/>
          <w:sz w:val="22"/>
          <w:szCs w:val="22"/>
          <w:lang w:eastAsia="en-GB"/>
          <w14:ligatures w14:val="none"/>
          <w14:cntxtAlts/>
        </w:rPr>
        <w:t>Do not apply paint if there is a risk of heavy rain or frost.</w:t>
      </w:r>
    </w:p>
    <w:p w14:paraId="4F7A32E8" w14:textId="6BF9EC46"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Do not use near fish</w:t>
      </w:r>
      <w:r w:rsidR="00CF6DE1">
        <w:rPr>
          <w:rFonts w:ascii="Gill Sans MT" w:eastAsia="Times New Roman" w:hAnsi="Gill Sans MT" w:cs="Times New Roman"/>
          <w:color w:val="000000"/>
          <w:kern w:val="28"/>
          <w:sz w:val="22"/>
          <w:szCs w:val="22"/>
          <w:lang w:eastAsia="en-GB"/>
          <w14:ligatures w14:val="none"/>
          <w14:cntxtAlts/>
        </w:rPr>
        <w:t xml:space="preserve"> tanks</w:t>
      </w:r>
      <w:r w:rsidRPr="003745BE">
        <w:rPr>
          <w:rFonts w:ascii="Gill Sans MT" w:eastAsia="Times New Roman" w:hAnsi="Gill Sans MT" w:cs="Times New Roman"/>
          <w:color w:val="000000"/>
          <w:kern w:val="28"/>
          <w:sz w:val="22"/>
          <w:szCs w:val="22"/>
          <w:lang w:eastAsia="en-GB"/>
          <w14:ligatures w14:val="none"/>
          <w14:cntxtAlts/>
        </w:rPr>
        <w:t>.</w:t>
      </w:r>
    </w:p>
    <w:p w14:paraId="1DFFDEC0" w14:textId="31D363D7"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Every care is taken to ensure that all information provided on this Technical Data Sheet is accurate.</w:t>
      </w:r>
    </w:p>
    <w:p w14:paraId="7C1137E0" w14:textId="37313E5D"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Mould Growth Consultants Ltd are unable to guarantee results as it has no control over the conditions under which its products are applied.</w:t>
      </w:r>
    </w:p>
    <w:p w14:paraId="46EDE59D" w14:textId="773240A3" w:rsidR="00CE6A13" w:rsidRPr="002F2EC3" w:rsidRDefault="003745BE" w:rsidP="002F2EC3">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Before using this product</w:t>
      </w:r>
      <w:r w:rsidR="00B44393">
        <w:rPr>
          <w:rFonts w:ascii="Gill Sans MT" w:eastAsia="Times New Roman" w:hAnsi="Gill Sans MT" w:cs="Times New Roman"/>
          <w:color w:val="000000"/>
          <w:kern w:val="28"/>
          <w:sz w:val="22"/>
          <w:szCs w:val="22"/>
          <w:lang w:eastAsia="en-GB"/>
          <w14:ligatures w14:val="none"/>
          <w14:cntxtAlts/>
        </w:rPr>
        <w:t>,</w:t>
      </w:r>
      <w:r w:rsidRPr="003745BE">
        <w:rPr>
          <w:rFonts w:ascii="Gill Sans MT" w:eastAsia="Times New Roman" w:hAnsi="Gill Sans MT" w:cs="Times New Roman"/>
          <w:color w:val="000000"/>
          <w:kern w:val="28"/>
          <w:sz w:val="22"/>
          <w:szCs w:val="22"/>
          <w:lang w:eastAsia="en-GB"/>
          <w14:ligatures w14:val="none"/>
          <w14:cntxtAlts/>
        </w:rPr>
        <w:t xml:space="preserve"> please ensure you have the latest information.</w:t>
      </w:r>
    </w:p>
    <w:tbl>
      <w:tblPr>
        <w:tblStyle w:val="TableGrid"/>
        <w:tblW w:w="0" w:type="auto"/>
        <w:tblLook w:val="04A0" w:firstRow="1" w:lastRow="0" w:firstColumn="1" w:lastColumn="0" w:noHBand="0" w:noVBand="1"/>
      </w:tblPr>
      <w:tblGrid>
        <w:gridCol w:w="10070"/>
      </w:tblGrid>
      <w:tr w:rsidR="00E7762B" w:rsidRPr="003745BE" w14:paraId="3C579CCA" w14:textId="77777777" w:rsidTr="00E7762B">
        <w:tc>
          <w:tcPr>
            <w:tcW w:w="10070" w:type="dxa"/>
            <w:shd w:val="clear" w:color="auto" w:fill="99CCFF"/>
          </w:tcPr>
          <w:p w14:paraId="3A249621"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FINISH AND PACK SIZE</w:t>
            </w:r>
          </w:p>
          <w:p w14:paraId="0EA71EDC"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2F6FC314" w14:textId="05A4E0EB" w:rsidR="0054368B" w:rsidRDefault="00D762C0" w:rsidP="003745BE">
      <w:pPr>
        <w:widowControl w:val="0"/>
        <w:autoSpaceDE w:val="0"/>
        <w:autoSpaceDN w:val="0"/>
        <w:adjustRightInd w:val="0"/>
        <w:spacing w:after="0" w:line="240" w:lineRule="auto"/>
        <w:rPr>
          <w:rFonts w:ascii="Gill Sans MT" w:eastAsia="Times New Roman" w:hAnsi="Gill Sans MT" w:cs="Calibri"/>
          <w:color w:val="000000" w:themeColor="text1"/>
          <w:kern w:val="0"/>
          <w:sz w:val="22"/>
          <w:szCs w:val="22"/>
          <w:lang w:eastAsia="en-GB"/>
          <w14:ligatures w14:val="none"/>
        </w:rPr>
      </w:pPr>
      <w:r w:rsidRPr="00D762C0">
        <w:rPr>
          <w:rFonts w:ascii="Gill Sans MT" w:eastAsia="Times New Roman" w:hAnsi="Gill Sans MT" w:cs="Calibri"/>
          <w:color w:val="000000" w:themeColor="text1"/>
          <w:kern w:val="0"/>
          <w:sz w:val="22"/>
          <w:szCs w:val="22"/>
          <w:lang w:eastAsia="en-GB"/>
          <w14:ligatures w14:val="none"/>
        </w:rPr>
        <w:t>Finish</w:t>
      </w:r>
      <w:r w:rsidR="003E0417">
        <w:rPr>
          <w:rFonts w:ascii="Gill Sans MT" w:eastAsia="Times New Roman" w:hAnsi="Gill Sans MT" w:cs="Calibri"/>
          <w:color w:val="000000" w:themeColor="text1"/>
          <w:kern w:val="0"/>
          <w:sz w:val="22"/>
          <w:szCs w:val="22"/>
          <w:lang w:eastAsia="en-GB"/>
          <w14:ligatures w14:val="none"/>
        </w:rPr>
        <w:t>:</w:t>
      </w:r>
      <w:r w:rsidR="00B44393">
        <w:rPr>
          <w:rFonts w:ascii="Gill Sans MT" w:eastAsia="Times New Roman" w:hAnsi="Gill Sans MT" w:cs="Calibri"/>
          <w:color w:val="000000" w:themeColor="text1"/>
          <w:kern w:val="0"/>
          <w:sz w:val="22"/>
          <w:szCs w:val="22"/>
          <w:lang w:eastAsia="en-GB"/>
          <w14:ligatures w14:val="none"/>
        </w:rPr>
        <w:t xml:space="preserve">  </w:t>
      </w:r>
      <w:r w:rsidR="003E0417">
        <w:rPr>
          <w:rFonts w:ascii="Gill Sans MT" w:eastAsia="Times New Roman" w:hAnsi="Gill Sans MT" w:cs="Calibri"/>
          <w:color w:val="000000" w:themeColor="text1"/>
          <w:kern w:val="0"/>
          <w:sz w:val="22"/>
          <w:szCs w:val="22"/>
          <w:lang w:eastAsia="en-GB"/>
          <w14:ligatures w14:val="none"/>
        </w:rPr>
        <w:t>Matt</w:t>
      </w:r>
    </w:p>
    <w:p w14:paraId="5005181F" w14:textId="3586C3FA" w:rsidR="001F4C41" w:rsidRPr="003745BE" w:rsidRDefault="0054368B" w:rsidP="003745BE">
      <w:pPr>
        <w:widowControl w:val="0"/>
        <w:autoSpaceDE w:val="0"/>
        <w:autoSpaceDN w:val="0"/>
        <w:adjustRightInd w:val="0"/>
        <w:spacing w:after="0" w:line="240" w:lineRule="auto"/>
        <w:rPr>
          <w:rFonts w:ascii="Gill Sans MT" w:eastAsia="Times New Roman" w:hAnsi="Gill Sans MT" w:cs="Calibri"/>
          <w:color w:val="000000" w:themeColor="text1"/>
          <w:kern w:val="0"/>
          <w:sz w:val="22"/>
          <w:szCs w:val="22"/>
          <w:lang w:eastAsia="en-GB"/>
          <w14:ligatures w14:val="none"/>
        </w:rPr>
        <w:sectPr w:rsidR="001F4C41" w:rsidRPr="003745BE" w:rsidSect="007E0FA0">
          <w:footerReference w:type="default" r:id="rId9"/>
          <w:type w:val="continuous"/>
          <w:pgSz w:w="12240" w:h="15840"/>
          <w:pgMar w:top="1440" w:right="1080" w:bottom="1440" w:left="1080" w:header="720" w:footer="720" w:gutter="0"/>
          <w:cols w:space="720"/>
          <w:noEndnote/>
          <w:docGrid w:linePitch="326"/>
        </w:sectPr>
      </w:pPr>
      <w:r w:rsidRPr="0054368B">
        <w:rPr>
          <w:rFonts w:ascii="Gill Sans MT" w:eastAsia="Times New Roman" w:hAnsi="Gill Sans MT" w:cs="Times New Roman"/>
          <w:color w:val="000000" w:themeColor="text1"/>
          <w:kern w:val="28"/>
          <w:sz w:val="22"/>
          <w:szCs w:val="22"/>
          <w:lang w:eastAsia="en-GB"/>
          <w14:ligatures w14:val="none"/>
        </w:rPr>
        <w:t xml:space="preserve">Standard </w:t>
      </w:r>
      <w:r w:rsidR="00C01D89">
        <w:rPr>
          <w:rFonts w:ascii="Gill Sans MT" w:eastAsia="Times New Roman" w:hAnsi="Gill Sans MT" w:cs="Times New Roman"/>
          <w:color w:val="000000" w:themeColor="text1"/>
          <w:kern w:val="28"/>
          <w:sz w:val="22"/>
          <w:szCs w:val="22"/>
          <w:lang w:eastAsia="en-GB"/>
          <w14:ligatures w14:val="none"/>
        </w:rPr>
        <w:t xml:space="preserve">MGC </w:t>
      </w:r>
      <w:r w:rsidRPr="0054368B">
        <w:rPr>
          <w:rFonts w:ascii="Gill Sans MT" w:eastAsia="Times New Roman" w:hAnsi="Gill Sans MT" w:cs="Times New Roman"/>
          <w:color w:val="000000" w:themeColor="text1"/>
          <w:kern w:val="28"/>
          <w:sz w:val="22"/>
          <w:szCs w:val="22"/>
          <w:lang w:eastAsia="en-GB"/>
          <w14:ligatures w14:val="none"/>
        </w:rPr>
        <w:t>Colour Range:</w:t>
      </w:r>
      <w:r w:rsidR="00B44393">
        <w:rPr>
          <w:rFonts w:ascii="Gill Sans MT" w:eastAsia="Times New Roman" w:hAnsi="Gill Sans MT" w:cs="Times New Roman"/>
          <w:color w:val="000000" w:themeColor="text1"/>
          <w:kern w:val="28"/>
          <w:sz w:val="22"/>
          <w:szCs w:val="22"/>
          <w:lang w:eastAsia="en-GB"/>
          <w14:ligatures w14:val="none"/>
        </w:rPr>
        <w:t xml:space="preserve">  </w:t>
      </w:r>
      <w:r w:rsidR="00D762C0" w:rsidRPr="00D762C0">
        <w:rPr>
          <w:rFonts w:ascii="Gill Sans MT" w:eastAsia="Times New Roman" w:hAnsi="Gill Sans MT" w:cs="Calibri"/>
          <w:color w:val="000000" w:themeColor="text1"/>
          <w:kern w:val="0"/>
          <w:sz w:val="22"/>
          <w:szCs w:val="22"/>
          <w:lang w:eastAsia="en-GB"/>
          <w14:ligatures w14:val="none"/>
        </w:rPr>
        <w:t>White</w:t>
      </w:r>
      <w:r w:rsidR="009E1110">
        <w:rPr>
          <w:rFonts w:ascii="Gill Sans MT" w:eastAsia="Times New Roman" w:hAnsi="Gill Sans MT" w:cs="Calibri"/>
          <w:color w:val="000000" w:themeColor="text1"/>
          <w:kern w:val="0"/>
          <w:sz w:val="22"/>
          <w:szCs w:val="22"/>
          <w:lang w:eastAsia="en-GB"/>
          <w14:ligatures w14:val="none"/>
        </w:rPr>
        <w:t xml:space="preserve"> or</w:t>
      </w:r>
      <w:r w:rsidR="00D762C0" w:rsidRPr="00D762C0">
        <w:rPr>
          <w:rFonts w:ascii="Gill Sans MT" w:eastAsia="Times New Roman" w:hAnsi="Gill Sans MT" w:cs="Calibri"/>
          <w:color w:val="000000" w:themeColor="text1"/>
          <w:kern w:val="0"/>
          <w:sz w:val="22"/>
          <w:szCs w:val="22"/>
          <w:lang w:eastAsia="en-GB"/>
          <w14:ligatures w14:val="none"/>
        </w:rPr>
        <w:t xml:space="preserve"> Magnolia in 5 </w:t>
      </w:r>
      <w:r w:rsidR="00B44393">
        <w:rPr>
          <w:rFonts w:ascii="Gill Sans MT" w:eastAsia="Times New Roman" w:hAnsi="Gill Sans MT" w:cs="Calibri"/>
          <w:color w:val="000000" w:themeColor="text1"/>
          <w:kern w:val="0"/>
          <w:sz w:val="22"/>
          <w:szCs w:val="22"/>
          <w:lang w:eastAsia="en-GB"/>
          <w14:ligatures w14:val="none"/>
        </w:rPr>
        <w:t>l</w:t>
      </w:r>
      <w:r w:rsidR="00D762C0" w:rsidRPr="00D762C0">
        <w:rPr>
          <w:rFonts w:ascii="Gill Sans MT" w:eastAsia="Times New Roman" w:hAnsi="Gill Sans MT" w:cs="Calibri"/>
          <w:color w:val="000000" w:themeColor="text1"/>
          <w:kern w:val="0"/>
          <w:sz w:val="22"/>
          <w:szCs w:val="22"/>
          <w:lang w:eastAsia="en-GB"/>
          <w14:ligatures w14:val="none"/>
        </w:rPr>
        <w:t>itre can</w:t>
      </w:r>
    </w:p>
    <w:p w14:paraId="1CBBE611" w14:textId="77777777" w:rsidR="00E7762B" w:rsidRPr="003745BE" w:rsidRDefault="00E7762B" w:rsidP="003745BE">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p>
    <w:tbl>
      <w:tblPr>
        <w:tblStyle w:val="TableGrid"/>
        <w:tblW w:w="0" w:type="auto"/>
        <w:tblLook w:val="04A0" w:firstRow="1" w:lastRow="0" w:firstColumn="1" w:lastColumn="0" w:noHBand="0" w:noVBand="1"/>
      </w:tblPr>
      <w:tblGrid>
        <w:gridCol w:w="10070"/>
      </w:tblGrid>
      <w:tr w:rsidR="00E7762B" w:rsidRPr="003745BE" w14:paraId="671A57CB" w14:textId="77777777" w:rsidTr="00E7762B">
        <w:tc>
          <w:tcPr>
            <w:tcW w:w="10070" w:type="dxa"/>
            <w:shd w:val="clear" w:color="auto" w:fill="99CCFF"/>
          </w:tcPr>
          <w:p w14:paraId="5C81C556" w14:textId="77777777" w:rsidR="00E7762B" w:rsidRPr="003745BE" w:rsidRDefault="00E7762B" w:rsidP="003745BE">
            <w:pPr>
              <w:rPr>
                <w:rFonts w:ascii="Gill Sans MT" w:hAnsi="Gill Sans MT"/>
                <w:sz w:val="22"/>
                <w:szCs w:val="22"/>
              </w:rPr>
            </w:pPr>
            <w:r w:rsidRPr="003745BE">
              <w:rPr>
                <w:rFonts w:ascii="Gill Sans MT" w:hAnsi="Gill Sans MT" w:cs="Times New Roman"/>
                <w:b/>
                <w:bCs/>
                <w:color w:val="0070C0"/>
                <w:sz w:val="22"/>
                <w:szCs w:val="22"/>
              </w:rPr>
              <w:t>SPREADING RATE</w:t>
            </w:r>
            <w:r w:rsidRPr="003745BE">
              <w:rPr>
                <w:rFonts w:ascii="Gill Sans MT" w:hAnsi="Gill Sans MT" w:cs="Times New Roman"/>
                <w:color w:val="1E6EAA"/>
                <w:sz w:val="22"/>
                <w:szCs w:val="22"/>
              </w:rPr>
              <w:t xml:space="preserve">       </w:t>
            </w:r>
            <w:r w:rsidRPr="003745BE">
              <w:rPr>
                <w:rFonts w:ascii="Gill Sans MT" w:hAnsi="Gill Sans MT" w:cs="Times New Roman"/>
                <w:sz w:val="22"/>
                <w:szCs w:val="22"/>
              </w:rPr>
              <w:t xml:space="preserve">                                                                                             </w:t>
            </w:r>
            <w:r w:rsidRPr="003745BE">
              <w:rPr>
                <w:rFonts w:ascii="Gill Sans MT" w:hAnsi="Gill Sans MT" w:cs="Times New Roman"/>
                <w:sz w:val="22"/>
                <w:szCs w:val="22"/>
                <w:u w:val="single"/>
              </w:rPr>
              <w:t xml:space="preserve">                                                                                                                </w:t>
            </w:r>
          </w:p>
          <w:p w14:paraId="32B50F57"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58EB3936" w14:textId="7A327CD3" w:rsidR="00CE6A13" w:rsidRPr="003745BE" w:rsidRDefault="009E1110"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t>Approx 4</w:t>
      </w:r>
      <w:r w:rsidRPr="009E1110">
        <w:rPr>
          <w:rFonts w:ascii="Gill Sans MT" w:eastAsia="Times New Roman" w:hAnsi="Gill Sans MT" w:cs="Times New Roman"/>
          <w:color w:val="000000"/>
          <w:kern w:val="28"/>
          <w:sz w:val="22"/>
          <w:szCs w:val="22"/>
          <w:vertAlign w:val="superscript"/>
          <w:lang w:eastAsia="en-GB"/>
          <w14:ligatures w14:val="none"/>
        </w:rPr>
        <w:t>2</w:t>
      </w:r>
      <w:r>
        <w:rPr>
          <w:rFonts w:ascii="Gill Sans MT" w:eastAsia="Times New Roman" w:hAnsi="Gill Sans MT" w:cs="Times New Roman"/>
          <w:color w:val="000000"/>
          <w:kern w:val="28"/>
          <w:sz w:val="22"/>
          <w:szCs w:val="22"/>
          <w:lang w:eastAsia="en-GB"/>
          <w14:ligatures w14:val="none"/>
        </w:rPr>
        <w:t>m per litre based on 2 coats</w:t>
      </w:r>
    </w:p>
    <w:p w14:paraId="2C60A3FB" w14:textId="2FA09624" w:rsidR="00CE6A13" w:rsidRPr="003745BE" w:rsidRDefault="009E1110"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9E1110">
        <w:rPr>
          <w:rFonts w:ascii="Gill Sans MT" w:eastAsia="Times New Roman" w:hAnsi="Gill Sans MT" w:cs="Times New Roman"/>
          <w:color w:val="000000"/>
          <w:kern w:val="28"/>
          <w:sz w:val="22"/>
          <w:szCs w:val="22"/>
          <w:lang w:eastAsia="en-GB"/>
          <w14:ligatures w14:val="none"/>
        </w:rPr>
        <w:t xml:space="preserve">Optimum dry </w:t>
      </w:r>
      <w:r w:rsidR="00B44393">
        <w:rPr>
          <w:rFonts w:ascii="Gill Sans MT" w:eastAsia="Times New Roman" w:hAnsi="Gill Sans MT" w:cs="Times New Roman"/>
          <w:color w:val="000000"/>
          <w:kern w:val="28"/>
          <w:sz w:val="22"/>
          <w:szCs w:val="22"/>
          <w:lang w:eastAsia="en-GB"/>
          <w14:ligatures w14:val="none"/>
        </w:rPr>
        <w:t>f</w:t>
      </w:r>
      <w:r w:rsidRPr="009E1110">
        <w:rPr>
          <w:rFonts w:ascii="Gill Sans MT" w:eastAsia="Times New Roman" w:hAnsi="Gill Sans MT" w:cs="Times New Roman"/>
          <w:color w:val="000000"/>
          <w:kern w:val="28"/>
          <w:sz w:val="22"/>
          <w:szCs w:val="22"/>
          <w:lang w:eastAsia="en-GB"/>
          <w14:ligatures w14:val="none"/>
        </w:rPr>
        <w:t>ilm 2</w:t>
      </w:r>
      <w:r>
        <w:rPr>
          <w:rFonts w:ascii="Gill Sans MT" w:eastAsia="Times New Roman" w:hAnsi="Gill Sans MT" w:cs="Times New Roman"/>
          <w:color w:val="000000"/>
          <w:kern w:val="28"/>
          <w:sz w:val="22"/>
          <w:szCs w:val="22"/>
          <w:lang w:eastAsia="en-GB"/>
          <w14:ligatures w14:val="none"/>
        </w:rPr>
        <w:t>2</w:t>
      </w:r>
      <w:r w:rsidRPr="009E1110">
        <w:rPr>
          <w:rFonts w:ascii="Gill Sans MT" w:eastAsia="Times New Roman" w:hAnsi="Gill Sans MT" w:cs="Times New Roman"/>
          <w:color w:val="000000"/>
          <w:kern w:val="28"/>
          <w:sz w:val="22"/>
          <w:szCs w:val="22"/>
          <w:lang w:eastAsia="en-GB"/>
          <w14:ligatures w14:val="none"/>
        </w:rPr>
        <w:t>5-</w:t>
      </w:r>
      <w:r>
        <w:rPr>
          <w:rFonts w:ascii="Gill Sans MT" w:eastAsia="Times New Roman" w:hAnsi="Gill Sans MT" w:cs="Times New Roman"/>
          <w:color w:val="000000"/>
          <w:kern w:val="28"/>
          <w:sz w:val="22"/>
          <w:szCs w:val="22"/>
          <w:lang w:eastAsia="en-GB"/>
          <w14:ligatures w14:val="none"/>
        </w:rPr>
        <w:t>25</w:t>
      </w:r>
      <w:r w:rsidRPr="009E1110">
        <w:rPr>
          <w:rFonts w:ascii="Gill Sans MT" w:eastAsia="Times New Roman" w:hAnsi="Gill Sans MT" w:cs="Times New Roman"/>
          <w:color w:val="000000"/>
          <w:kern w:val="28"/>
          <w:sz w:val="22"/>
          <w:szCs w:val="22"/>
          <w:lang w:eastAsia="en-GB"/>
          <w14:ligatures w14:val="none"/>
        </w:rPr>
        <w:t>0 microns</w:t>
      </w:r>
      <w:r>
        <w:rPr>
          <w:rFonts w:ascii="Gill Sans MT" w:eastAsia="Times New Roman" w:hAnsi="Gill Sans MT" w:cs="Times New Roman"/>
          <w:color w:val="000000"/>
          <w:kern w:val="28"/>
          <w:sz w:val="22"/>
          <w:szCs w:val="22"/>
          <w:lang w:eastAsia="en-GB"/>
          <w14:ligatures w14:val="none"/>
        </w:rPr>
        <w:t xml:space="preserve"> after 2 coats</w:t>
      </w:r>
    </w:p>
    <w:tbl>
      <w:tblPr>
        <w:tblStyle w:val="TableGrid"/>
        <w:tblW w:w="0" w:type="auto"/>
        <w:tblLook w:val="04A0" w:firstRow="1" w:lastRow="0" w:firstColumn="1" w:lastColumn="0" w:noHBand="0" w:noVBand="1"/>
      </w:tblPr>
      <w:tblGrid>
        <w:gridCol w:w="10070"/>
      </w:tblGrid>
      <w:tr w:rsidR="005C26EA" w:rsidRPr="003745BE" w14:paraId="697252DE" w14:textId="77777777" w:rsidTr="005C26EA">
        <w:tc>
          <w:tcPr>
            <w:tcW w:w="10070" w:type="dxa"/>
            <w:shd w:val="clear" w:color="auto" w:fill="99CCFF"/>
          </w:tcPr>
          <w:p w14:paraId="5ADA0BE2" w14:textId="77777777" w:rsidR="005C26EA" w:rsidRPr="003745BE" w:rsidRDefault="005C26EA" w:rsidP="003745BE">
            <w:pPr>
              <w:rPr>
                <w:rFonts w:ascii="Gill Sans MT" w:hAnsi="Gill Sans MT" w:cs="Times New Roman"/>
                <w:b/>
                <w:bCs/>
                <w:color w:val="0070C0"/>
                <w:sz w:val="22"/>
                <w:szCs w:val="22"/>
              </w:rPr>
            </w:pPr>
            <w:bookmarkStart w:id="1" w:name="_Hlk214368438"/>
            <w:r w:rsidRPr="003745BE">
              <w:rPr>
                <w:rFonts w:ascii="Gill Sans MT" w:hAnsi="Gill Sans MT" w:cs="Times New Roman"/>
                <w:b/>
                <w:bCs/>
                <w:color w:val="0070C0"/>
                <w:sz w:val="22"/>
                <w:szCs w:val="22"/>
              </w:rPr>
              <w:t>DRYING TIME</w:t>
            </w:r>
          </w:p>
          <w:p w14:paraId="0C27AF07"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bookmarkEnd w:id="1"/>
    <w:p w14:paraId="3A7F7637" w14:textId="6F879074" w:rsidR="00782CB0" w:rsidRPr="004E40B2" w:rsidRDefault="00782CB0" w:rsidP="00782CB0">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4E40B2">
        <w:rPr>
          <w:rFonts w:ascii="Gill Sans MT" w:eastAsia="Times New Roman" w:hAnsi="Gill Sans MT" w:cs="Times New Roman"/>
          <w:color w:val="000000" w:themeColor="text1"/>
          <w:kern w:val="28"/>
          <w:sz w:val="22"/>
          <w:szCs w:val="22"/>
          <w:lang w:eastAsia="en-GB"/>
          <w14:ligatures w14:val="none"/>
        </w:rPr>
        <w:t>Touch dry in 1</w:t>
      </w:r>
      <w:r w:rsidR="009E1110">
        <w:rPr>
          <w:rFonts w:ascii="Gill Sans MT" w:eastAsia="Times New Roman" w:hAnsi="Gill Sans MT" w:cs="Times New Roman"/>
          <w:color w:val="000000" w:themeColor="text1"/>
          <w:kern w:val="28"/>
          <w:sz w:val="22"/>
          <w:szCs w:val="22"/>
          <w:lang w:eastAsia="en-GB"/>
          <w14:ligatures w14:val="none"/>
        </w:rPr>
        <w:t xml:space="preserve">- 3 </w:t>
      </w:r>
      <w:r w:rsidRPr="004E40B2">
        <w:rPr>
          <w:rFonts w:ascii="Gill Sans MT" w:eastAsia="Times New Roman" w:hAnsi="Gill Sans MT" w:cs="Times New Roman"/>
          <w:color w:val="000000" w:themeColor="text1"/>
          <w:kern w:val="28"/>
          <w:sz w:val="22"/>
          <w:szCs w:val="22"/>
          <w:lang w:eastAsia="en-GB"/>
          <w14:ligatures w14:val="none"/>
        </w:rPr>
        <w:t>hour</w:t>
      </w:r>
      <w:r w:rsidR="009E1110">
        <w:rPr>
          <w:rFonts w:ascii="Gill Sans MT" w:eastAsia="Times New Roman" w:hAnsi="Gill Sans MT" w:cs="Times New Roman"/>
          <w:color w:val="000000" w:themeColor="text1"/>
          <w:kern w:val="28"/>
          <w:sz w:val="22"/>
          <w:szCs w:val="22"/>
          <w:lang w:eastAsia="en-GB"/>
          <w14:ligatures w14:val="none"/>
        </w:rPr>
        <w:t xml:space="preserve">s </w:t>
      </w:r>
      <w:r w:rsidR="009E1110" w:rsidRPr="009E1110">
        <w:rPr>
          <w:rFonts w:ascii="Gill Sans MT" w:eastAsia="Times New Roman" w:hAnsi="Gill Sans MT" w:cs="Times New Roman"/>
          <w:color w:val="000000" w:themeColor="text1"/>
          <w:kern w:val="28"/>
          <w:sz w:val="22"/>
          <w:szCs w:val="22"/>
          <w:lang w:eastAsia="en-GB"/>
          <w14:ligatures w14:val="none"/>
        </w:rPr>
        <w:t>depending on temperature, humidity and airflow.</w:t>
      </w:r>
    </w:p>
    <w:p w14:paraId="260B71B8" w14:textId="10526A97" w:rsidR="00BB3211" w:rsidRPr="00BB3211" w:rsidRDefault="00BB3211" w:rsidP="00BB3211">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BB3211">
        <w:rPr>
          <w:rFonts w:ascii="Gill Sans MT" w:eastAsia="Times New Roman" w:hAnsi="Gill Sans MT" w:cs="Times New Roman"/>
          <w:color w:val="000000"/>
          <w:kern w:val="28"/>
          <w:sz w:val="22"/>
          <w:szCs w:val="22"/>
          <w:lang w:eastAsia="en-GB"/>
          <w14:ligatures w14:val="none"/>
        </w:rPr>
        <w:t>The surface temperature during application should be between 10</w:t>
      </w:r>
      <w:r w:rsidR="00E56658">
        <w:rPr>
          <w:rFonts w:ascii="Gill Sans MT" w:eastAsia="Times New Roman" w:hAnsi="Gill Sans MT" w:cs="Times New Roman"/>
          <w:color w:val="000000"/>
          <w:kern w:val="28"/>
          <w:sz w:val="22"/>
          <w:szCs w:val="22"/>
          <w:lang w:eastAsia="en-GB"/>
          <w14:ligatures w14:val="none"/>
        </w:rPr>
        <w:t>°</w:t>
      </w:r>
      <w:r w:rsidRPr="00BB3211">
        <w:rPr>
          <w:rFonts w:ascii="Gill Sans MT" w:eastAsia="Times New Roman" w:hAnsi="Gill Sans MT" w:cs="Times New Roman"/>
          <w:color w:val="000000"/>
          <w:kern w:val="28"/>
          <w:sz w:val="22"/>
          <w:szCs w:val="22"/>
          <w:lang w:eastAsia="en-GB"/>
          <w14:ligatures w14:val="none"/>
        </w:rPr>
        <w:t>C - 25</w:t>
      </w:r>
      <w:r w:rsidR="00E56658">
        <w:rPr>
          <w:rFonts w:ascii="Gill Sans MT" w:eastAsia="Times New Roman" w:hAnsi="Gill Sans MT" w:cs="Times New Roman"/>
          <w:color w:val="000000"/>
          <w:kern w:val="28"/>
          <w:sz w:val="22"/>
          <w:szCs w:val="22"/>
          <w:lang w:eastAsia="en-GB"/>
          <w14:ligatures w14:val="none"/>
        </w:rPr>
        <w:t>°</w:t>
      </w:r>
      <w:r w:rsidRPr="00BB3211">
        <w:rPr>
          <w:rFonts w:ascii="Gill Sans MT" w:eastAsia="Times New Roman" w:hAnsi="Gill Sans MT" w:cs="Times New Roman"/>
          <w:color w:val="000000"/>
          <w:kern w:val="28"/>
          <w:sz w:val="22"/>
          <w:szCs w:val="22"/>
          <w:lang w:eastAsia="en-GB"/>
          <w14:ligatures w14:val="none"/>
        </w:rPr>
        <w:t>C</w:t>
      </w:r>
      <w:r w:rsidR="00EA31A7">
        <w:rPr>
          <w:rFonts w:ascii="Gill Sans MT" w:eastAsia="Times New Roman" w:hAnsi="Gill Sans MT" w:cs="Times New Roman"/>
          <w:color w:val="000000"/>
          <w:kern w:val="28"/>
          <w:sz w:val="22"/>
          <w:szCs w:val="22"/>
          <w:lang w:eastAsia="en-GB"/>
          <w14:ligatures w14:val="none"/>
        </w:rPr>
        <w:t>.</w:t>
      </w:r>
    </w:p>
    <w:p w14:paraId="74974A2E" w14:textId="07EB93B7" w:rsidR="00BB3211" w:rsidRDefault="00BB3211" w:rsidP="00BB3211">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BB3211">
        <w:rPr>
          <w:rFonts w:ascii="Gill Sans MT" w:eastAsia="Times New Roman" w:hAnsi="Gill Sans MT" w:cs="Times New Roman"/>
          <w:color w:val="000000"/>
          <w:kern w:val="28"/>
          <w:sz w:val="22"/>
          <w:szCs w:val="22"/>
          <w:lang w:eastAsia="en-GB"/>
          <w14:ligatures w14:val="none"/>
        </w:rPr>
        <w:t>Ensure good ventilation during application and drying.</w:t>
      </w:r>
    </w:p>
    <w:p w14:paraId="4B277A6A" w14:textId="77777777" w:rsidR="004A407E" w:rsidRDefault="004A407E" w:rsidP="00BB3211">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p>
    <w:p w14:paraId="65C83AE6" w14:textId="77777777" w:rsidR="004A407E" w:rsidRDefault="004A407E" w:rsidP="00BB3211">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p>
    <w:tbl>
      <w:tblPr>
        <w:tblStyle w:val="TableGrid"/>
        <w:tblW w:w="0" w:type="auto"/>
        <w:tblLook w:val="04A0" w:firstRow="1" w:lastRow="0" w:firstColumn="1" w:lastColumn="0" w:noHBand="0" w:noVBand="1"/>
      </w:tblPr>
      <w:tblGrid>
        <w:gridCol w:w="10070"/>
      </w:tblGrid>
      <w:tr w:rsidR="00782CB0" w:rsidRPr="003745BE" w14:paraId="654550EA" w14:textId="77777777" w:rsidTr="00F10CA6">
        <w:tc>
          <w:tcPr>
            <w:tcW w:w="10070" w:type="dxa"/>
            <w:shd w:val="clear" w:color="auto" w:fill="99CCFF"/>
          </w:tcPr>
          <w:p w14:paraId="34508751" w14:textId="7BB92856" w:rsidR="00782CB0" w:rsidRPr="003745BE" w:rsidRDefault="00782CB0" w:rsidP="00F10CA6">
            <w:pPr>
              <w:rPr>
                <w:rFonts w:ascii="Gill Sans MT" w:hAnsi="Gill Sans MT" w:cs="Times New Roman"/>
                <w:b/>
                <w:bCs/>
                <w:color w:val="0070C0"/>
                <w:sz w:val="22"/>
                <w:szCs w:val="22"/>
              </w:rPr>
            </w:pPr>
            <w:r>
              <w:rPr>
                <w:rFonts w:ascii="Gill Sans MT" w:hAnsi="Gill Sans MT" w:cs="Times New Roman"/>
                <w:b/>
                <w:bCs/>
                <w:color w:val="0070C0"/>
                <w:sz w:val="22"/>
                <w:szCs w:val="22"/>
              </w:rPr>
              <w:lastRenderedPageBreak/>
              <w:t>VOC</w:t>
            </w:r>
          </w:p>
          <w:p w14:paraId="1063F1F0" w14:textId="77777777" w:rsidR="00782CB0" w:rsidRPr="003745BE" w:rsidRDefault="00782CB0" w:rsidP="00F10CA6">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1726D962" w14:textId="77777777" w:rsidR="00931D69" w:rsidRPr="00931D69" w:rsidRDefault="00931D69" w:rsidP="00931D69">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931D69">
        <w:rPr>
          <w:rFonts w:ascii="Gill Sans MT" w:eastAsia="Times New Roman" w:hAnsi="Gill Sans MT" w:cs="Times New Roman"/>
          <w:color w:val="000000" w:themeColor="text1"/>
          <w:kern w:val="28"/>
          <w:sz w:val="22"/>
          <w:szCs w:val="22"/>
          <w:lang w:eastAsia="en-GB"/>
          <w14:ligatures w14:val="none"/>
        </w:rPr>
        <w:t>EU limit for this product (cat A/</w:t>
      </w:r>
      <w:proofErr w:type="spellStart"/>
      <w:r w:rsidRPr="00931D69">
        <w:rPr>
          <w:rFonts w:ascii="Gill Sans MT" w:eastAsia="Times New Roman" w:hAnsi="Gill Sans MT" w:cs="Times New Roman"/>
          <w:color w:val="000000" w:themeColor="text1"/>
          <w:kern w:val="28"/>
          <w:sz w:val="22"/>
          <w:szCs w:val="22"/>
          <w:lang w:eastAsia="en-GB"/>
          <w14:ligatures w14:val="none"/>
        </w:rPr>
        <w:t>i</w:t>
      </w:r>
      <w:proofErr w:type="spellEnd"/>
      <w:r w:rsidRPr="00931D69">
        <w:rPr>
          <w:rFonts w:ascii="Gill Sans MT" w:eastAsia="Times New Roman" w:hAnsi="Gill Sans MT" w:cs="Times New Roman"/>
          <w:color w:val="000000" w:themeColor="text1"/>
          <w:kern w:val="28"/>
          <w:sz w:val="22"/>
          <w:szCs w:val="22"/>
          <w:lang w:eastAsia="en-GB"/>
          <w14:ligatures w14:val="none"/>
        </w:rPr>
        <w:t xml:space="preserve"> WB): 140g/l (2010)</w:t>
      </w:r>
      <w:r w:rsidRPr="00931D69">
        <w:rPr>
          <w:rFonts w:ascii="Gill Sans MT" w:eastAsia="Times New Roman" w:hAnsi="Gill Sans MT" w:cs="Times New Roman"/>
          <w:color w:val="000000" w:themeColor="text1"/>
          <w:kern w:val="28"/>
          <w:sz w:val="22"/>
          <w:szCs w:val="22"/>
          <w:lang w:eastAsia="en-GB"/>
          <w14:ligatures w14:val="none"/>
        </w:rPr>
        <w:tab/>
      </w:r>
      <w:r w:rsidRPr="00931D69">
        <w:rPr>
          <w:rFonts w:ascii="Gill Sans MT" w:eastAsia="Times New Roman" w:hAnsi="Gill Sans MT" w:cs="Times New Roman"/>
          <w:color w:val="000000" w:themeColor="text1"/>
          <w:kern w:val="28"/>
          <w:sz w:val="22"/>
          <w:szCs w:val="22"/>
          <w:lang w:eastAsia="en-GB"/>
          <w14:ligatures w14:val="none"/>
        </w:rPr>
        <w:tab/>
      </w:r>
      <w:r w:rsidRPr="00931D69">
        <w:rPr>
          <w:rFonts w:ascii="Gill Sans MT" w:eastAsia="Times New Roman" w:hAnsi="Gill Sans MT" w:cs="Times New Roman"/>
          <w:color w:val="000000" w:themeColor="text1"/>
          <w:kern w:val="28"/>
          <w:sz w:val="22"/>
          <w:szCs w:val="22"/>
          <w:lang w:eastAsia="en-GB"/>
          <w14:ligatures w14:val="none"/>
        </w:rPr>
        <w:tab/>
        <w:t xml:space="preserve">       PAINT PRODUCT UN 1263</w:t>
      </w:r>
    </w:p>
    <w:p w14:paraId="21A0A84B" w14:textId="4269DA70" w:rsidR="00BB3211" w:rsidRDefault="00931D69" w:rsidP="00BB3211">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proofErr w:type="spellStart"/>
      <w:r w:rsidRPr="00931D69">
        <w:rPr>
          <w:rFonts w:ascii="Gill Sans MT" w:eastAsia="Times New Roman" w:hAnsi="Gill Sans MT" w:cs="Times New Roman"/>
          <w:color w:val="000000" w:themeColor="text1"/>
          <w:kern w:val="28"/>
          <w:sz w:val="22"/>
          <w:szCs w:val="22"/>
          <w:lang w:eastAsia="en-GB"/>
          <w14:ligatures w14:val="none"/>
        </w:rPr>
        <w:t>Biocheck</w:t>
      </w:r>
      <w:proofErr w:type="spellEnd"/>
      <w:r w:rsidRPr="00931D69">
        <w:rPr>
          <w:rFonts w:ascii="Gill Sans MT" w:eastAsia="Times New Roman" w:hAnsi="Gill Sans MT" w:cs="Times New Roman"/>
          <w:color w:val="000000" w:themeColor="text1"/>
          <w:kern w:val="28"/>
          <w:sz w:val="22"/>
          <w:szCs w:val="22"/>
          <w:lang w:eastAsia="en-GB"/>
          <w14:ligatures w14:val="none"/>
        </w:rPr>
        <w:t xml:space="preserve"> Anti-Condensation Paint contains max 0.02g/l VOC</w:t>
      </w:r>
    </w:p>
    <w:tbl>
      <w:tblPr>
        <w:tblStyle w:val="TableGrid"/>
        <w:tblW w:w="0" w:type="auto"/>
        <w:tblLook w:val="04A0" w:firstRow="1" w:lastRow="0" w:firstColumn="1" w:lastColumn="0" w:noHBand="0" w:noVBand="1"/>
      </w:tblPr>
      <w:tblGrid>
        <w:gridCol w:w="10070"/>
      </w:tblGrid>
      <w:tr w:rsidR="005C26EA" w:rsidRPr="003745BE" w14:paraId="3B5945D1" w14:textId="77777777" w:rsidTr="005C26EA">
        <w:tc>
          <w:tcPr>
            <w:tcW w:w="10070" w:type="dxa"/>
            <w:shd w:val="clear" w:color="auto" w:fill="99CCFF"/>
          </w:tcPr>
          <w:p w14:paraId="23286548" w14:textId="77777777" w:rsidR="005C26EA" w:rsidRPr="003745BE" w:rsidRDefault="005C26EA"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SHELF LIFE</w:t>
            </w:r>
          </w:p>
          <w:p w14:paraId="30D6CBE8"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0A491858" w14:textId="44CFE1F2" w:rsidR="00BB3211" w:rsidRDefault="00BB3211" w:rsidP="00782CB0">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BB3211">
        <w:rPr>
          <w:rFonts w:ascii="Gill Sans MT" w:eastAsia="Times New Roman" w:hAnsi="Gill Sans MT" w:cs="Times New Roman"/>
          <w:color w:val="000000"/>
          <w:kern w:val="28"/>
          <w:sz w:val="22"/>
          <w:szCs w:val="22"/>
          <w:lang w:eastAsia="en-GB"/>
          <w14:ligatures w14:val="none"/>
        </w:rPr>
        <w:t xml:space="preserve">Under normal and frost-free conditions this product will remain usable for up to </w:t>
      </w:r>
      <w:r w:rsidR="00931D69">
        <w:rPr>
          <w:rFonts w:ascii="Gill Sans MT" w:eastAsia="Times New Roman" w:hAnsi="Gill Sans MT" w:cs="Times New Roman"/>
          <w:color w:val="000000"/>
          <w:kern w:val="28"/>
          <w:sz w:val="22"/>
          <w:szCs w:val="22"/>
          <w:lang w:eastAsia="en-GB"/>
          <w14:ligatures w14:val="none"/>
        </w:rPr>
        <w:t>12 months from delivery</w:t>
      </w:r>
      <w:r w:rsidRPr="00BB3211">
        <w:rPr>
          <w:rFonts w:ascii="Gill Sans MT" w:eastAsia="Times New Roman" w:hAnsi="Gill Sans MT" w:cs="Times New Roman"/>
          <w:color w:val="000000"/>
          <w:kern w:val="28"/>
          <w:sz w:val="22"/>
          <w:szCs w:val="22"/>
          <w:lang w:eastAsia="en-GB"/>
          <w14:ligatures w14:val="none"/>
        </w:rPr>
        <w:t xml:space="preserve"> if stored correctly and unopened</w:t>
      </w:r>
      <w:r w:rsidR="00EA31A7">
        <w:rPr>
          <w:rFonts w:ascii="Gill Sans MT" w:eastAsia="Times New Roman" w:hAnsi="Gill Sans MT" w:cs="Times New Roman"/>
          <w:color w:val="000000"/>
          <w:kern w:val="28"/>
          <w:sz w:val="22"/>
          <w:szCs w:val="22"/>
          <w:lang w:eastAsia="en-GB"/>
          <w14:ligatures w14:val="none"/>
        </w:rPr>
        <w:t>.</w:t>
      </w:r>
    </w:p>
    <w:p w14:paraId="0A2B2E5F" w14:textId="3311363C" w:rsidR="00782CB0" w:rsidRPr="004E40B2" w:rsidRDefault="00782CB0" w:rsidP="00782CB0">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4E40B2">
        <w:rPr>
          <w:rFonts w:ascii="Gill Sans MT" w:eastAsia="Times New Roman" w:hAnsi="Gill Sans MT" w:cs="Times New Roman"/>
          <w:color w:val="000000"/>
          <w:kern w:val="28"/>
          <w:sz w:val="22"/>
          <w:szCs w:val="22"/>
          <w:lang w:eastAsia="en-GB"/>
          <w14:ligatures w14:val="none"/>
        </w:rPr>
        <w:t>Store within the temperature range 5°C</w:t>
      </w:r>
      <w:r w:rsidR="00AE5BC2">
        <w:rPr>
          <w:rFonts w:ascii="Gill Sans MT" w:eastAsia="Times New Roman" w:hAnsi="Gill Sans MT" w:cs="Times New Roman"/>
          <w:color w:val="000000"/>
          <w:kern w:val="28"/>
          <w:sz w:val="22"/>
          <w:szCs w:val="22"/>
          <w:lang w:eastAsia="en-GB"/>
          <w14:ligatures w14:val="none"/>
        </w:rPr>
        <w:t xml:space="preserve"> </w:t>
      </w:r>
      <w:r w:rsidRPr="004E40B2">
        <w:rPr>
          <w:rFonts w:ascii="Gill Sans MT" w:eastAsia="Times New Roman" w:hAnsi="Gill Sans MT" w:cs="Times New Roman"/>
          <w:color w:val="000000"/>
          <w:kern w:val="28"/>
          <w:sz w:val="22"/>
          <w:szCs w:val="22"/>
          <w:lang w:eastAsia="en-GB"/>
          <w14:ligatures w14:val="none"/>
        </w:rPr>
        <w:t>- 25°C</w:t>
      </w:r>
      <w:r w:rsidR="00EA31A7">
        <w:rPr>
          <w:rFonts w:ascii="Gill Sans MT" w:eastAsia="Times New Roman" w:hAnsi="Gill Sans MT" w:cs="Times New Roman"/>
          <w:color w:val="000000"/>
          <w:kern w:val="28"/>
          <w:sz w:val="22"/>
          <w:szCs w:val="22"/>
          <w:lang w:eastAsia="en-GB"/>
          <w14:ligatures w14:val="none"/>
        </w:rPr>
        <w:t>.</w:t>
      </w:r>
    </w:p>
    <w:p w14:paraId="699AD006" w14:textId="2B6502B0" w:rsidR="00CE6A13" w:rsidRPr="003745BE" w:rsidRDefault="00782CB0" w:rsidP="00BB3211">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4E40B2">
        <w:rPr>
          <w:rFonts w:ascii="Gill Sans MT" w:eastAsia="Times New Roman" w:hAnsi="Gill Sans MT" w:cs="Times New Roman"/>
          <w:color w:val="000000"/>
          <w:kern w:val="28"/>
          <w:sz w:val="22"/>
          <w:szCs w:val="22"/>
          <w:lang w:eastAsia="en-GB"/>
          <w14:ligatures w14:val="none"/>
        </w:rPr>
        <w:t>PROTECT FROM FROST</w:t>
      </w:r>
    </w:p>
    <w:tbl>
      <w:tblPr>
        <w:tblStyle w:val="TableGrid"/>
        <w:tblW w:w="0" w:type="auto"/>
        <w:tblLook w:val="04A0" w:firstRow="1" w:lastRow="0" w:firstColumn="1" w:lastColumn="0" w:noHBand="0" w:noVBand="1"/>
      </w:tblPr>
      <w:tblGrid>
        <w:gridCol w:w="10070"/>
      </w:tblGrid>
      <w:tr w:rsidR="005C26EA" w:rsidRPr="003745BE" w14:paraId="10BE9127" w14:textId="77777777" w:rsidTr="005C26EA">
        <w:tc>
          <w:tcPr>
            <w:tcW w:w="10070" w:type="dxa"/>
            <w:shd w:val="clear" w:color="auto" w:fill="99CCFF"/>
          </w:tcPr>
          <w:p w14:paraId="537EA3CA" w14:textId="77777777" w:rsidR="005C26EA" w:rsidRPr="003745BE" w:rsidRDefault="005C26EA"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HEALTH AND SAFETY</w:t>
            </w:r>
          </w:p>
          <w:p w14:paraId="10CC82B2"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718E0FC" w14:textId="3EACA0D2"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It is essential that when using any type of chemicals, whether they are disinfectants, washing detergents or mould treatments, that all vulnerable people, children, pets and animals are kept away from the materials and the areas being treated until they are dry.</w:t>
      </w:r>
      <w:r w:rsidR="00B44393">
        <w:rPr>
          <w:rFonts w:ascii="Gill Sans MT" w:eastAsia="Times New Roman" w:hAnsi="Gill Sans MT" w:cs="Times New Roman"/>
          <w:color w:val="000000"/>
          <w:kern w:val="28"/>
          <w:sz w:val="22"/>
          <w:szCs w:val="22"/>
          <w:lang w:eastAsia="en-GB"/>
          <w14:ligatures w14:val="none"/>
        </w:rPr>
        <w:t xml:space="preserve"> </w:t>
      </w:r>
      <w:r w:rsidRPr="003745BE">
        <w:rPr>
          <w:rFonts w:ascii="Gill Sans MT" w:eastAsia="Times New Roman" w:hAnsi="Gill Sans MT" w:cs="Times New Roman"/>
          <w:color w:val="000000"/>
          <w:kern w:val="28"/>
          <w:sz w:val="22"/>
          <w:szCs w:val="22"/>
          <w:lang w:eastAsia="en-GB"/>
          <w14:ligatures w14:val="none"/>
        </w:rPr>
        <w:t xml:space="preserve"> In addition, any spillages of chemicals must be cleaned up immediately before proceeding further with the work. </w:t>
      </w:r>
    </w:p>
    <w:p w14:paraId="507C0421"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Store chemical products in a safe place away from children and pets.</w:t>
      </w:r>
    </w:p>
    <w:p w14:paraId="40B744FF"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Please refer to the Safety, Health and Environmental Information on the container.</w:t>
      </w:r>
    </w:p>
    <w:p w14:paraId="51DED0C3" w14:textId="365A6BAC"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Take special precautions during the surface preparation of pre-1960’s painted surfaces as they may contain harmful lead.</w:t>
      </w:r>
    </w:p>
    <w:p w14:paraId="32ECB8BC" w14:textId="086AC3F0"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When preparing the surfaces avoid the inhalation of dust and/or metal particles.</w:t>
      </w:r>
      <w:r w:rsidR="00C53726">
        <w:rPr>
          <w:rFonts w:ascii="Gill Sans MT" w:eastAsia="Times New Roman" w:hAnsi="Gill Sans MT" w:cs="Times New Roman"/>
          <w:color w:val="000000"/>
          <w:kern w:val="28"/>
          <w:sz w:val="22"/>
          <w:szCs w:val="22"/>
          <w:lang w:eastAsia="en-GB"/>
          <w14:ligatures w14:val="none"/>
        </w:rPr>
        <w:t xml:space="preserve">  </w:t>
      </w:r>
      <w:r w:rsidRPr="003745BE">
        <w:rPr>
          <w:rFonts w:ascii="Gill Sans MT" w:eastAsia="Times New Roman" w:hAnsi="Gill Sans MT" w:cs="Times New Roman"/>
          <w:color w:val="000000"/>
          <w:kern w:val="28"/>
          <w:sz w:val="22"/>
          <w:szCs w:val="22"/>
          <w:lang w:eastAsia="en-GB"/>
          <w14:ligatures w14:val="none"/>
        </w:rPr>
        <w:t>Wear a suitable facemask.</w:t>
      </w:r>
    </w:p>
    <w:p w14:paraId="3E77C35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Material Safety Data Sheets for this and all other products are freely available from the place of purchase or the address below.</w:t>
      </w:r>
    </w:p>
    <w:p w14:paraId="138CA4B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Store in secure dry conditions inaccessible to children, pets or animals.</w:t>
      </w:r>
    </w:p>
    <w:p w14:paraId="1596B88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Containers should be kept closed during storage.</w:t>
      </w:r>
    </w:p>
    <w:p w14:paraId="5230C1B1" w14:textId="58B381B4" w:rsidR="001F4C41" w:rsidRPr="003745BE" w:rsidRDefault="001F4C41" w:rsidP="009B14E2">
      <w:pPr>
        <w:widowControl w:val="0"/>
        <w:tabs>
          <w:tab w:val="left" w:pos="7725"/>
        </w:tabs>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Do not empty into drains, watercourses or access routes to septic tanks.</w:t>
      </w:r>
      <w:r w:rsidR="009B14E2">
        <w:rPr>
          <w:rFonts w:ascii="Gill Sans MT" w:eastAsia="Times New Roman" w:hAnsi="Gill Sans MT" w:cs="Times New Roman"/>
          <w:color w:val="000000"/>
          <w:kern w:val="28"/>
          <w:sz w:val="22"/>
          <w:szCs w:val="22"/>
          <w:lang w:eastAsia="en-GB"/>
          <w14:ligatures w14:val="none"/>
        </w:rPr>
        <w:tab/>
      </w:r>
    </w:p>
    <w:p w14:paraId="6D406C9D" w14:textId="3737C385" w:rsidR="00314319"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For further information contact the Sales office on 01372 743334.</w:t>
      </w:r>
    </w:p>
    <w:tbl>
      <w:tblPr>
        <w:tblStyle w:val="TableGrid"/>
        <w:tblW w:w="0" w:type="auto"/>
        <w:tblLook w:val="04A0" w:firstRow="1" w:lastRow="0" w:firstColumn="1" w:lastColumn="0" w:noHBand="0" w:noVBand="1"/>
      </w:tblPr>
      <w:tblGrid>
        <w:gridCol w:w="10070"/>
      </w:tblGrid>
      <w:tr w:rsidR="005C26EA" w:rsidRPr="003745BE" w14:paraId="2A483511" w14:textId="77777777" w:rsidTr="005C26EA">
        <w:tc>
          <w:tcPr>
            <w:tcW w:w="10070" w:type="dxa"/>
            <w:shd w:val="clear" w:color="auto" w:fill="99CCFF"/>
          </w:tcPr>
          <w:p w14:paraId="41954135" w14:textId="77777777" w:rsidR="005C26EA" w:rsidRPr="003745BE" w:rsidRDefault="005C26EA" w:rsidP="003745BE">
            <w:pPr>
              <w:rPr>
                <w:rFonts w:ascii="Gill Sans MT" w:hAnsi="Gill Sans MT"/>
                <w:sz w:val="22"/>
                <w:szCs w:val="22"/>
              </w:rPr>
            </w:pPr>
            <w:r w:rsidRPr="003745BE">
              <w:rPr>
                <w:rFonts w:ascii="Gill Sans MT" w:hAnsi="Gill Sans MT" w:cs="Times New Roman"/>
                <w:b/>
                <w:bCs/>
                <w:color w:val="0070C0"/>
                <w:sz w:val="22"/>
                <w:szCs w:val="22"/>
              </w:rPr>
              <w:t>GENERAL INFORMATION</w:t>
            </w:r>
            <w:r w:rsidRPr="003745BE">
              <w:rPr>
                <w:rFonts w:ascii="Gill Sans MT" w:hAnsi="Gill Sans MT" w:cs="Times New Roman"/>
                <w:color w:val="1E6EAA"/>
                <w:sz w:val="22"/>
                <w:szCs w:val="22"/>
              </w:rPr>
              <w:t xml:space="preserve">       </w:t>
            </w:r>
            <w:r w:rsidRPr="003745BE">
              <w:rPr>
                <w:rFonts w:ascii="Gill Sans MT" w:hAnsi="Gill Sans MT" w:cs="Times New Roman"/>
                <w:sz w:val="22"/>
                <w:szCs w:val="22"/>
              </w:rPr>
              <w:t xml:space="preserve">                                                                                             </w:t>
            </w:r>
            <w:r w:rsidRPr="003745BE">
              <w:rPr>
                <w:rFonts w:ascii="Gill Sans MT" w:hAnsi="Gill Sans MT" w:cs="Times New Roman"/>
                <w:sz w:val="22"/>
                <w:szCs w:val="22"/>
                <w:u w:val="single"/>
              </w:rPr>
              <w:t xml:space="preserve">                                                                                                                </w:t>
            </w:r>
          </w:p>
          <w:p w14:paraId="7932BB4B"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3ECAC88" w14:textId="011F9591" w:rsidR="00EC453B"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 xml:space="preserve">Apply all products in accordance with BS 6150: Code of practice for painting of buildings and BS 8000: Part 12:1989 </w:t>
      </w:r>
      <w:r w:rsidR="00EC453B" w:rsidRPr="003745BE">
        <w:rPr>
          <w:rFonts w:ascii="Gill Sans MT" w:eastAsia="Times New Roman" w:hAnsi="Gill Sans MT" w:cs="Times New Roman"/>
          <w:color w:val="000000"/>
          <w:kern w:val="28"/>
          <w:sz w:val="22"/>
          <w:szCs w:val="22"/>
          <w:lang w:eastAsia="en-GB"/>
          <w14:ligatures w14:val="none"/>
        </w:rPr>
        <w:t>workmanship on building sites and any additional requirements as detailed in a specification.</w:t>
      </w:r>
    </w:p>
    <w:p w14:paraId="19A3BBAB" w14:textId="0EBDE519"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All products should be applied in accordance with the Manufacturer’s Instructions/Product Data Sheets and Health &amp; Safety requirements.</w:t>
      </w:r>
    </w:p>
    <w:p w14:paraId="396355EE"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Inform the Contract Administrator of any discrepancy in specification of coatings and obtain instructions before proceeding with application.</w:t>
      </w:r>
    </w:p>
    <w:p w14:paraId="32E457E4"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Application of coatings will be taken as joint acceptance by the main contractor and sub-contractor of the suitability of surface and conditions within any given area to receive the specified coatings.</w:t>
      </w:r>
    </w:p>
    <w:p w14:paraId="7D0C83CA"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Due to continual changes in the condition of surfaces and substrates, a specification is only current for six months after which time a further inspection may be necessary.</w:t>
      </w:r>
    </w:p>
    <w:p w14:paraId="6428E4E6" w14:textId="697470CE"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lastRenderedPageBreak/>
        <w:t>Every care is taken to ensure the information provided is accurate at the time of application.</w:t>
      </w:r>
      <w:r w:rsidR="00DB5305">
        <w:rPr>
          <w:rFonts w:ascii="Gill Sans MT" w:eastAsia="Times New Roman" w:hAnsi="Gill Sans MT" w:cs="Times New Roman"/>
          <w:color w:val="000000"/>
          <w:kern w:val="28"/>
          <w:sz w:val="22"/>
          <w:szCs w:val="22"/>
          <w:lang w:eastAsia="en-GB"/>
          <w14:ligatures w14:val="none"/>
        </w:rPr>
        <w:t xml:space="preserve">  </w:t>
      </w:r>
      <w:r w:rsidRPr="003745BE">
        <w:rPr>
          <w:rFonts w:ascii="Gill Sans MT" w:eastAsia="Times New Roman" w:hAnsi="Gill Sans MT" w:cs="Times New Roman"/>
          <w:color w:val="000000"/>
          <w:kern w:val="28"/>
          <w:sz w:val="22"/>
          <w:szCs w:val="22"/>
          <w:lang w:eastAsia="en-GB"/>
          <w14:ligatures w14:val="none"/>
        </w:rPr>
        <w:t>MGC is, however, unable to guarantee results since it has no control over the level of preparation or conditions under which its products are applied.</w:t>
      </w:r>
    </w:p>
    <w:p w14:paraId="0FE249F6"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The information and coverages are given in good faith and are based on our experience and knowledge but without liability.</w:t>
      </w:r>
    </w:p>
    <w:p w14:paraId="572E725E" w14:textId="773C2640" w:rsidR="001F4C41"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Please contact MGC Technical Department on 01372 743334 should you have any enquiries regarding this specification.</w:t>
      </w:r>
    </w:p>
    <w:p w14:paraId="2BE660CF"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Calibri"/>
          <w:kern w:val="0"/>
          <w:sz w:val="22"/>
          <w:szCs w:val="22"/>
          <w:lang w:eastAsia="en-GB"/>
          <w14:ligatures w14:val="none"/>
        </w:rPr>
      </w:pPr>
    </w:p>
    <w:p w14:paraId="401CA4D0" w14:textId="77777777" w:rsidR="001F4C41" w:rsidRPr="003745BE" w:rsidRDefault="001F4C41" w:rsidP="003745BE">
      <w:pPr>
        <w:widowControl w:val="0"/>
        <w:autoSpaceDE w:val="0"/>
        <w:autoSpaceDN w:val="0"/>
        <w:adjustRightInd w:val="0"/>
        <w:spacing w:after="0" w:line="240" w:lineRule="auto"/>
        <w:rPr>
          <w:rFonts w:ascii="Gill Sans MT" w:eastAsia="Times New Roman" w:hAnsi="Gill Sans MT" w:cs="Calibri"/>
          <w:kern w:val="0"/>
          <w:sz w:val="22"/>
          <w:szCs w:val="22"/>
          <w:lang w:eastAsia="en-GB"/>
          <w14:ligatures w14:val="none"/>
        </w:rPr>
        <w:sectPr w:rsidR="001F4C41" w:rsidRPr="003745BE" w:rsidSect="007E0FA0">
          <w:type w:val="continuous"/>
          <w:pgSz w:w="12240" w:h="15840"/>
          <w:pgMar w:top="1440" w:right="1080" w:bottom="1440" w:left="1080" w:header="720" w:footer="720" w:gutter="0"/>
          <w:cols w:space="720"/>
          <w:noEndnote/>
          <w:docGrid w:linePitch="326"/>
        </w:sectPr>
      </w:pPr>
    </w:p>
    <w:p w14:paraId="25EBA192"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r w:rsidRPr="003745BE">
        <w:rPr>
          <w:rFonts w:ascii="Gill Sans MT" w:eastAsia="Times New Roman" w:hAnsi="Gill Sans MT" w:cs="Times New Roman"/>
          <w:b/>
          <w:bCs/>
          <w:color w:val="0070C0"/>
          <w:kern w:val="28"/>
          <w:sz w:val="22"/>
          <w:szCs w:val="22"/>
          <w:lang w:eastAsia="en-GB"/>
          <w14:ligatures w14:val="none"/>
        </w:rPr>
        <w:t>TECHNICAL DATA SHEET</w:t>
      </w:r>
    </w:p>
    <w:p w14:paraId="5BA227FE" w14:textId="4DF1F717" w:rsidR="001F4C41" w:rsidRPr="003745BE" w:rsidRDefault="00AB59BD"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r>
        <w:rPr>
          <w:rFonts w:ascii="Gill Sans MT" w:eastAsia="Times New Roman" w:hAnsi="Gill Sans MT" w:cs="Times New Roman"/>
          <w:b/>
          <w:bCs/>
          <w:color w:val="0070C0"/>
          <w:kern w:val="28"/>
          <w:sz w:val="22"/>
          <w:szCs w:val="22"/>
          <w:lang w:eastAsia="en-GB"/>
          <w14:ligatures w14:val="none"/>
        </w:rPr>
        <w:t>BIOCHECK</w:t>
      </w:r>
      <w:r w:rsidR="00DB5305">
        <w:rPr>
          <w:rFonts w:ascii="Gill Sans MT" w:eastAsia="Times New Roman" w:hAnsi="Gill Sans MT" w:cs="Times New Roman"/>
          <w:b/>
          <w:bCs/>
          <w:color w:val="0070C0"/>
          <w:kern w:val="28"/>
          <w:sz w:val="22"/>
          <w:szCs w:val="22"/>
          <w:lang w:eastAsia="en-GB"/>
          <w14:ligatures w14:val="none"/>
        </w:rPr>
        <w:t xml:space="preserve"> </w:t>
      </w:r>
      <w:r>
        <w:rPr>
          <w:rFonts w:ascii="Gill Sans MT" w:eastAsia="Times New Roman" w:hAnsi="Gill Sans MT" w:cs="Times New Roman"/>
          <w:b/>
          <w:bCs/>
          <w:color w:val="0070C0"/>
          <w:kern w:val="28"/>
          <w:sz w:val="22"/>
          <w:szCs w:val="22"/>
          <w:lang w:eastAsia="en-GB"/>
          <w14:ligatures w14:val="none"/>
        </w:rPr>
        <w:t>ANTI</w:t>
      </w:r>
      <w:r w:rsidR="00DB5305">
        <w:rPr>
          <w:rFonts w:ascii="Gill Sans MT" w:eastAsia="Times New Roman" w:hAnsi="Gill Sans MT" w:cs="Times New Roman"/>
          <w:b/>
          <w:bCs/>
          <w:color w:val="0070C0"/>
          <w:kern w:val="28"/>
          <w:sz w:val="22"/>
          <w:szCs w:val="22"/>
          <w:lang w:eastAsia="en-GB"/>
          <w14:ligatures w14:val="none"/>
        </w:rPr>
        <w:t>-</w:t>
      </w:r>
      <w:r>
        <w:rPr>
          <w:rFonts w:ascii="Gill Sans MT" w:eastAsia="Times New Roman" w:hAnsi="Gill Sans MT" w:cs="Times New Roman"/>
          <w:b/>
          <w:bCs/>
          <w:color w:val="0070C0"/>
          <w:kern w:val="28"/>
          <w:sz w:val="22"/>
          <w:szCs w:val="22"/>
          <w:lang w:eastAsia="en-GB"/>
          <w14:ligatures w14:val="none"/>
        </w:rPr>
        <w:t>CONDENSATION PAINT</w:t>
      </w:r>
    </w:p>
    <w:p w14:paraId="76E51FD3"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p>
    <w:p w14:paraId="4F02D8B6"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p>
    <w:p w14:paraId="3B40B015" w14:textId="77777777" w:rsidR="001F4C41" w:rsidRPr="003745BE"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Times New Roman"/>
          <w:b/>
          <w:bCs/>
          <w:color w:val="000000"/>
          <w:kern w:val="28"/>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MOULD GROWTH CONSULTANTS LIMITED</w:t>
      </w:r>
    </w:p>
    <w:p w14:paraId="3BAFFA09" w14:textId="4721AFAF" w:rsidR="001F4C41" w:rsidRPr="003745BE"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Times New Roman"/>
          <w:b/>
          <w:bCs/>
          <w:color w:val="000000"/>
          <w:kern w:val="28"/>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 xml:space="preserve">Unit A3 </w:t>
      </w:r>
      <w:proofErr w:type="spellStart"/>
      <w:r w:rsidRPr="003745BE">
        <w:rPr>
          <w:rFonts w:ascii="Gill Sans MT" w:eastAsia="Times New Roman" w:hAnsi="Gill Sans MT" w:cs="Times New Roman"/>
          <w:b/>
          <w:bCs/>
          <w:color w:val="000000"/>
          <w:kern w:val="28"/>
          <w:sz w:val="22"/>
          <w:szCs w:val="22"/>
          <w:lang w:eastAsia="en-GB"/>
          <w14:ligatures w14:val="none"/>
        </w:rPr>
        <w:t>Longmead</w:t>
      </w:r>
      <w:proofErr w:type="spellEnd"/>
      <w:r w:rsidRPr="003745BE">
        <w:rPr>
          <w:rFonts w:ascii="Gill Sans MT" w:eastAsia="Times New Roman" w:hAnsi="Gill Sans MT" w:cs="Times New Roman"/>
          <w:b/>
          <w:bCs/>
          <w:color w:val="000000"/>
          <w:kern w:val="28"/>
          <w:sz w:val="22"/>
          <w:szCs w:val="22"/>
          <w:lang w:eastAsia="en-GB"/>
          <w14:ligatures w14:val="none"/>
        </w:rPr>
        <w:t xml:space="preserve"> Business Centre, Blenheim Road, Epsom, Surrey KT19 9QQ</w:t>
      </w:r>
    </w:p>
    <w:p w14:paraId="71540631" w14:textId="1997F309" w:rsidR="007E1FFD" w:rsidRPr="00443868"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Calibri"/>
          <w:kern w:val="0"/>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Tel:</w:t>
      </w:r>
      <w:r w:rsidR="00DB5305">
        <w:rPr>
          <w:rFonts w:ascii="Gill Sans MT" w:eastAsia="Times New Roman" w:hAnsi="Gill Sans MT" w:cs="Times New Roman"/>
          <w:b/>
          <w:bCs/>
          <w:color w:val="000000"/>
          <w:kern w:val="28"/>
          <w:sz w:val="22"/>
          <w:szCs w:val="22"/>
          <w:lang w:eastAsia="en-GB"/>
          <w14:ligatures w14:val="none"/>
        </w:rPr>
        <w:t xml:space="preserve">  </w:t>
      </w:r>
      <w:r w:rsidRPr="003745BE">
        <w:rPr>
          <w:rFonts w:ascii="Gill Sans MT" w:eastAsia="Times New Roman" w:hAnsi="Gill Sans MT" w:cs="Times New Roman"/>
          <w:b/>
          <w:bCs/>
          <w:color w:val="000000"/>
          <w:kern w:val="28"/>
          <w:sz w:val="22"/>
          <w:szCs w:val="22"/>
          <w:lang w:eastAsia="en-GB"/>
          <w14:ligatures w14:val="none"/>
        </w:rPr>
        <w:t>01372 743334</w:t>
      </w:r>
      <w:r w:rsidR="009902DA">
        <w:rPr>
          <w:rFonts w:ascii="Gill Sans MT" w:eastAsia="Times New Roman" w:hAnsi="Gill Sans MT" w:cs="Times New Roman"/>
          <w:b/>
          <w:bCs/>
          <w:color w:val="000000"/>
          <w:kern w:val="28"/>
          <w:sz w:val="22"/>
          <w:szCs w:val="22"/>
          <w:lang w:eastAsia="en-GB"/>
          <w14:ligatures w14:val="none"/>
        </w:rPr>
        <w:t xml:space="preserve">     </w:t>
      </w:r>
      <w:r w:rsidRPr="003745BE">
        <w:rPr>
          <w:rFonts w:ascii="Gill Sans MT" w:eastAsia="Times New Roman" w:hAnsi="Gill Sans MT" w:cs="Times New Roman"/>
          <w:b/>
          <w:bCs/>
          <w:color w:val="000000"/>
          <w:kern w:val="28"/>
          <w:sz w:val="22"/>
          <w:szCs w:val="22"/>
          <w:lang w:eastAsia="en-GB"/>
          <w14:ligatures w14:val="none"/>
        </w:rPr>
        <w:t>Email:</w:t>
      </w:r>
      <w:r w:rsidR="00DB5305">
        <w:rPr>
          <w:rFonts w:ascii="Gill Sans MT" w:eastAsia="Times New Roman" w:hAnsi="Gill Sans MT" w:cs="Times New Roman"/>
          <w:b/>
          <w:bCs/>
          <w:color w:val="000000"/>
          <w:kern w:val="28"/>
          <w:sz w:val="22"/>
          <w:szCs w:val="22"/>
          <w:lang w:eastAsia="en-GB"/>
          <w14:ligatures w14:val="none"/>
        </w:rPr>
        <w:t xml:space="preserve"> </w:t>
      </w:r>
      <w:r w:rsidR="00DB5305" w:rsidRPr="009902DA">
        <w:rPr>
          <w:rFonts w:ascii="Gill Sans MT" w:eastAsia="Times New Roman" w:hAnsi="Gill Sans MT" w:cs="Times New Roman"/>
          <w:b/>
          <w:bCs/>
          <w:kern w:val="28"/>
          <w:sz w:val="22"/>
          <w:szCs w:val="22"/>
          <w:lang w:eastAsia="en-GB"/>
          <w14:ligatures w14:val="none"/>
        </w:rPr>
        <w:t xml:space="preserve"> </w:t>
      </w:r>
      <w:hyperlink r:id="rId10" w:history="1">
        <w:r w:rsidR="009902DA" w:rsidRPr="009902DA">
          <w:rPr>
            <w:rStyle w:val="Hyperlink"/>
            <w:rFonts w:ascii="Gill Sans MT" w:eastAsia="Times New Roman" w:hAnsi="Gill Sans MT" w:cs="Times New Roman"/>
            <w:b/>
            <w:bCs/>
            <w:color w:val="auto"/>
            <w:kern w:val="28"/>
            <w:sz w:val="22"/>
            <w:szCs w:val="22"/>
            <w:u w:val="none"/>
            <w:lang w:eastAsia="en-GB"/>
            <w14:ligatures w14:val="none"/>
          </w:rPr>
          <w:t>info@mgcltd.co.uk</w:t>
        </w:r>
      </w:hyperlink>
      <w:r w:rsidR="009902DA">
        <w:rPr>
          <w:rFonts w:ascii="Gill Sans MT" w:eastAsia="Times New Roman" w:hAnsi="Gill Sans MT" w:cs="Times New Roman"/>
          <w:b/>
          <w:bCs/>
          <w:color w:val="000000"/>
          <w:kern w:val="28"/>
          <w:sz w:val="22"/>
          <w:szCs w:val="22"/>
          <w:lang w:eastAsia="en-GB"/>
          <w14:ligatures w14:val="none"/>
        </w:rPr>
        <w:t xml:space="preserve">     </w:t>
      </w:r>
      <w:r w:rsidRPr="003745BE">
        <w:rPr>
          <w:rFonts w:ascii="Gill Sans MT" w:eastAsia="Times New Roman" w:hAnsi="Gill Sans MT" w:cs="Times New Roman"/>
          <w:b/>
          <w:bCs/>
          <w:color w:val="000000"/>
          <w:kern w:val="28"/>
          <w:sz w:val="22"/>
          <w:szCs w:val="22"/>
          <w:lang w:eastAsia="en-GB"/>
          <w14:ligatures w14:val="none"/>
        </w:rPr>
        <w:t>Website:</w:t>
      </w:r>
      <w:r w:rsidR="00DB5305">
        <w:rPr>
          <w:rFonts w:ascii="Gill Sans MT" w:eastAsia="Times New Roman" w:hAnsi="Gill Sans MT" w:cs="Times New Roman"/>
          <w:b/>
          <w:bCs/>
          <w:color w:val="000000"/>
          <w:kern w:val="28"/>
          <w:sz w:val="22"/>
          <w:szCs w:val="22"/>
          <w:lang w:eastAsia="en-GB"/>
          <w14:ligatures w14:val="none"/>
        </w:rPr>
        <w:t xml:space="preserve">  </w:t>
      </w:r>
      <w:r w:rsidRPr="003745BE">
        <w:rPr>
          <w:rFonts w:ascii="Gill Sans MT" w:eastAsia="Times New Roman" w:hAnsi="Gill Sans MT" w:cs="Times New Roman"/>
          <w:b/>
          <w:bCs/>
          <w:color w:val="000000"/>
          <w:kern w:val="28"/>
          <w:sz w:val="22"/>
          <w:szCs w:val="22"/>
          <w:lang w:eastAsia="en-GB"/>
          <w14:ligatures w14:val="none"/>
        </w:rPr>
        <w:t>ww</w:t>
      </w:r>
      <w:r w:rsidRPr="00314319">
        <w:rPr>
          <w:rFonts w:ascii="Gill Sans MT" w:eastAsia="Times New Roman" w:hAnsi="Gill Sans MT" w:cs="Times New Roman"/>
          <w:b/>
          <w:bCs/>
          <w:color w:val="000000"/>
          <w:kern w:val="28"/>
          <w:sz w:val="22"/>
          <w:szCs w:val="22"/>
          <w:lang w:eastAsia="en-GB"/>
          <w14:ligatures w14:val="none"/>
        </w:rPr>
        <w:t>w.mgcltd.co.uk</w:t>
      </w:r>
    </w:p>
    <w:sectPr w:rsidR="007E1FFD" w:rsidRPr="00443868" w:rsidSect="007E0FA0">
      <w:type w:val="continuous"/>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3F63" w14:textId="77777777" w:rsidR="00252758" w:rsidRDefault="00252758" w:rsidP="00252758">
      <w:pPr>
        <w:spacing w:after="0" w:line="240" w:lineRule="auto"/>
      </w:pPr>
      <w:r>
        <w:separator/>
      </w:r>
    </w:p>
  </w:endnote>
  <w:endnote w:type="continuationSeparator" w:id="0">
    <w:p w14:paraId="40413576" w14:textId="77777777" w:rsidR="00252758" w:rsidRDefault="00252758" w:rsidP="0025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2029" w14:textId="63360028" w:rsidR="00252758" w:rsidRPr="003745BE" w:rsidRDefault="00AB59BD" w:rsidP="001526C4">
    <w:pPr>
      <w:pStyle w:val="Footer"/>
      <w:jc w:val="right"/>
      <w:rPr>
        <w:rFonts w:ascii="Gill Sans MT" w:hAnsi="Gill Sans MT"/>
        <w:sz w:val="22"/>
        <w:szCs w:val="22"/>
      </w:rPr>
    </w:pPr>
    <w:proofErr w:type="spellStart"/>
    <w:r>
      <w:rPr>
        <w:rFonts w:ascii="Gill Sans MT" w:hAnsi="Gill Sans MT"/>
        <w:sz w:val="22"/>
        <w:szCs w:val="22"/>
      </w:rPr>
      <w:t>Biocheck</w:t>
    </w:r>
    <w:proofErr w:type="spellEnd"/>
    <w:r>
      <w:rPr>
        <w:rFonts w:ascii="Gill Sans MT" w:hAnsi="Gill Sans MT"/>
        <w:sz w:val="22"/>
        <w:szCs w:val="22"/>
      </w:rPr>
      <w:t xml:space="preserve"> Anti</w:t>
    </w:r>
    <w:r w:rsidR="00C40C52">
      <w:rPr>
        <w:rFonts w:ascii="Gill Sans MT" w:hAnsi="Gill Sans MT"/>
        <w:sz w:val="22"/>
        <w:szCs w:val="22"/>
      </w:rPr>
      <w:t>-</w:t>
    </w:r>
    <w:r>
      <w:rPr>
        <w:rFonts w:ascii="Gill Sans MT" w:hAnsi="Gill Sans MT"/>
        <w:sz w:val="22"/>
        <w:szCs w:val="22"/>
      </w:rPr>
      <w:t>Condensation Paint</w:t>
    </w:r>
  </w:p>
  <w:p w14:paraId="3A471EF5" w14:textId="77777777" w:rsidR="00252758" w:rsidRDefault="0025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5754" w14:textId="77777777" w:rsidR="00252758" w:rsidRDefault="00252758" w:rsidP="00252758">
      <w:pPr>
        <w:spacing w:after="0" w:line="240" w:lineRule="auto"/>
      </w:pPr>
      <w:r>
        <w:separator/>
      </w:r>
    </w:p>
  </w:footnote>
  <w:footnote w:type="continuationSeparator" w:id="0">
    <w:p w14:paraId="45E4B9CC" w14:textId="77777777" w:rsidR="00252758" w:rsidRDefault="00252758" w:rsidP="00252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21FBA"/>
    <w:multiLevelType w:val="hybridMultilevel"/>
    <w:tmpl w:val="C694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05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41"/>
    <w:rsid w:val="000410B6"/>
    <w:rsid w:val="00066A0A"/>
    <w:rsid w:val="000B5B52"/>
    <w:rsid w:val="000B6157"/>
    <w:rsid w:val="00126CE8"/>
    <w:rsid w:val="001526C4"/>
    <w:rsid w:val="00161EDD"/>
    <w:rsid w:val="001A0A80"/>
    <w:rsid w:val="001A7C2D"/>
    <w:rsid w:val="001C5D0E"/>
    <w:rsid w:val="001F4C41"/>
    <w:rsid w:val="002232A4"/>
    <w:rsid w:val="0024348E"/>
    <w:rsid w:val="00252397"/>
    <w:rsid w:val="00252758"/>
    <w:rsid w:val="0025575F"/>
    <w:rsid w:val="00290924"/>
    <w:rsid w:val="002B5AEC"/>
    <w:rsid w:val="002F2EC3"/>
    <w:rsid w:val="00314319"/>
    <w:rsid w:val="003153A0"/>
    <w:rsid w:val="003404FA"/>
    <w:rsid w:val="00353624"/>
    <w:rsid w:val="00362B3C"/>
    <w:rsid w:val="003673B4"/>
    <w:rsid w:val="003745BE"/>
    <w:rsid w:val="00392CB7"/>
    <w:rsid w:val="003C0359"/>
    <w:rsid w:val="003E0417"/>
    <w:rsid w:val="003F0466"/>
    <w:rsid w:val="00407747"/>
    <w:rsid w:val="00443868"/>
    <w:rsid w:val="0048584A"/>
    <w:rsid w:val="004A10F4"/>
    <w:rsid w:val="004A407E"/>
    <w:rsid w:val="004B0535"/>
    <w:rsid w:val="004C7390"/>
    <w:rsid w:val="004D0B4C"/>
    <w:rsid w:val="004F520F"/>
    <w:rsid w:val="00535D23"/>
    <w:rsid w:val="0054228F"/>
    <w:rsid w:val="0054368B"/>
    <w:rsid w:val="0055467D"/>
    <w:rsid w:val="005563C4"/>
    <w:rsid w:val="00570A34"/>
    <w:rsid w:val="00575C5D"/>
    <w:rsid w:val="00580625"/>
    <w:rsid w:val="00584108"/>
    <w:rsid w:val="00594971"/>
    <w:rsid w:val="005C26EA"/>
    <w:rsid w:val="005E5B57"/>
    <w:rsid w:val="00620C0A"/>
    <w:rsid w:val="00621641"/>
    <w:rsid w:val="0063446C"/>
    <w:rsid w:val="00677135"/>
    <w:rsid w:val="006D62D4"/>
    <w:rsid w:val="006E5420"/>
    <w:rsid w:val="00777E8B"/>
    <w:rsid w:val="00782CB0"/>
    <w:rsid w:val="007C5A7A"/>
    <w:rsid w:val="007E0FA0"/>
    <w:rsid w:val="007E1FFD"/>
    <w:rsid w:val="00802E72"/>
    <w:rsid w:val="00805102"/>
    <w:rsid w:val="0083737C"/>
    <w:rsid w:val="00855343"/>
    <w:rsid w:val="00857AC0"/>
    <w:rsid w:val="0088404F"/>
    <w:rsid w:val="008D1CEC"/>
    <w:rsid w:val="008D3F11"/>
    <w:rsid w:val="00931D69"/>
    <w:rsid w:val="0094657B"/>
    <w:rsid w:val="009472FE"/>
    <w:rsid w:val="009679DB"/>
    <w:rsid w:val="009902DA"/>
    <w:rsid w:val="009B14E2"/>
    <w:rsid w:val="009D0A42"/>
    <w:rsid w:val="009E1110"/>
    <w:rsid w:val="009E22C4"/>
    <w:rsid w:val="009E29E6"/>
    <w:rsid w:val="00A73DBB"/>
    <w:rsid w:val="00A82327"/>
    <w:rsid w:val="00AB59BD"/>
    <w:rsid w:val="00AE1547"/>
    <w:rsid w:val="00AE5BC2"/>
    <w:rsid w:val="00B44393"/>
    <w:rsid w:val="00B57266"/>
    <w:rsid w:val="00B80DC5"/>
    <w:rsid w:val="00BB1225"/>
    <w:rsid w:val="00BB3211"/>
    <w:rsid w:val="00C01D89"/>
    <w:rsid w:val="00C13818"/>
    <w:rsid w:val="00C146B2"/>
    <w:rsid w:val="00C30D3B"/>
    <w:rsid w:val="00C401FE"/>
    <w:rsid w:val="00C40C52"/>
    <w:rsid w:val="00C53726"/>
    <w:rsid w:val="00CE6A13"/>
    <w:rsid w:val="00CF6DE1"/>
    <w:rsid w:val="00D03D0E"/>
    <w:rsid w:val="00D422A0"/>
    <w:rsid w:val="00D43CDE"/>
    <w:rsid w:val="00D74B8C"/>
    <w:rsid w:val="00D762C0"/>
    <w:rsid w:val="00D944B1"/>
    <w:rsid w:val="00DA39AC"/>
    <w:rsid w:val="00DB5305"/>
    <w:rsid w:val="00DB5704"/>
    <w:rsid w:val="00E40166"/>
    <w:rsid w:val="00E46867"/>
    <w:rsid w:val="00E56658"/>
    <w:rsid w:val="00E66CAB"/>
    <w:rsid w:val="00E7762B"/>
    <w:rsid w:val="00E83026"/>
    <w:rsid w:val="00E92BD6"/>
    <w:rsid w:val="00EA31A7"/>
    <w:rsid w:val="00EC3DD2"/>
    <w:rsid w:val="00EC453B"/>
    <w:rsid w:val="00EC4FC2"/>
    <w:rsid w:val="00F43BD2"/>
    <w:rsid w:val="00F676B9"/>
    <w:rsid w:val="00FC54EB"/>
    <w:rsid w:val="00FF1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838C"/>
  <w15:chartTrackingRefBased/>
  <w15:docId w15:val="{702F8E08-6240-4B73-911A-979C2AE2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C41"/>
    <w:rPr>
      <w:rFonts w:eastAsiaTheme="majorEastAsia" w:cstheme="majorBidi"/>
      <w:color w:val="272727" w:themeColor="text1" w:themeTint="D8"/>
    </w:rPr>
  </w:style>
  <w:style w:type="paragraph" w:styleId="Title">
    <w:name w:val="Title"/>
    <w:basedOn w:val="Normal"/>
    <w:next w:val="Normal"/>
    <w:link w:val="TitleChar"/>
    <w:uiPriority w:val="10"/>
    <w:qFormat/>
    <w:rsid w:val="001F4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C41"/>
    <w:pPr>
      <w:spacing w:before="160"/>
      <w:jc w:val="center"/>
    </w:pPr>
    <w:rPr>
      <w:i/>
      <w:iCs/>
      <w:color w:val="404040" w:themeColor="text1" w:themeTint="BF"/>
    </w:rPr>
  </w:style>
  <w:style w:type="character" w:customStyle="1" w:styleId="QuoteChar">
    <w:name w:val="Quote Char"/>
    <w:basedOn w:val="DefaultParagraphFont"/>
    <w:link w:val="Quote"/>
    <w:uiPriority w:val="29"/>
    <w:rsid w:val="001F4C41"/>
    <w:rPr>
      <w:i/>
      <w:iCs/>
      <w:color w:val="404040" w:themeColor="text1" w:themeTint="BF"/>
    </w:rPr>
  </w:style>
  <w:style w:type="paragraph" w:styleId="ListParagraph">
    <w:name w:val="List Paragraph"/>
    <w:basedOn w:val="Normal"/>
    <w:uiPriority w:val="34"/>
    <w:qFormat/>
    <w:rsid w:val="001F4C41"/>
    <w:pPr>
      <w:ind w:left="720"/>
      <w:contextualSpacing/>
    </w:pPr>
  </w:style>
  <w:style w:type="character" w:styleId="IntenseEmphasis">
    <w:name w:val="Intense Emphasis"/>
    <w:basedOn w:val="DefaultParagraphFont"/>
    <w:uiPriority w:val="21"/>
    <w:qFormat/>
    <w:rsid w:val="001F4C41"/>
    <w:rPr>
      <w:i/>
      <w:iCs/>
      <w:color w:val="0F4761" w:themeColor="accent1" w:themeShade="BF"/>
    </w:rPr>
  </w:style>
  <w:style w:type="paragraph" w:styleId="IntenseQuote">
    <w:name w:val="Intense Quote"/>
    <w:basedOn w:val="Normal"/>
    <w:next w:val="Normal"/>
    <w:link w:val="IntenseQuoteChar"/>
    <w:uiPriority w:val="30"/>
    <w:qFormat/>
    <w:rsid w:val="001F4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C41"/>
    <w:rPr>
      <w:i/>
      <w:iCs/>
      <w:color w:val="0F4761" w:themeColor="accent1" w:themeShade="BF"/>
    </w:rPr>
  </w:style>
  <w:style w:type="character" w:styleId="IntenseReference">
    <w:name w:val="Intense Reference"/>
    <w:basedOn w:val="DefaultParagraphFont"/>
    <w:uiPriority w:val="32"/>
    <w:qFormat/>
    <w:rsid w:val="001F4C41"/>
    <w:rPr>
      <w:b/>
      <w:bCs/>
      <w:smallCaps/>
      <w:color w:val="0F4761" w:themeColor="accent1" w:themeShade="BF"/>
      <w:spacing w:val="5"/>
    </w:rPr>
  </w:style>
  <w:style w:type="paragraph" w:styleId="Header">
    <w:name w:val="header"/>
    <w:basedOn w:val="Normal"/>
    <w:link w:val="HeaderChar"/>
    <w:uiPriority w:val="99"/>
    <w:unhideWhenUsed/>
    <w:rsid w:val="00252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758"/>
  </w:style>
  <w:style w:type="paragraph" w:styleId="Footer">
    <w:name w:val="footer"/>
    <w:basedOn w:val="Normal"/>
    <w:link w:val="FooterChar"/>
    <w:uiPriority w:val="99"/>
    <w:unhideWhenUsed/>
    <w:rsid w:val="00252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758"/>
  </w:style>
  <w:style w:type="table" w:styleId="TableGrid">
    <w:name w:val="Table Grid"/>
    <w:basedOn w:val="TableNormal"/>
    <w:uiPriority w:val="39"/>
    <w:rsid w:val="003C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2DA"/>
    <w:rPr>
      <w:color w:val="467886" w:themeColor="hyperlink"/>
      <w:u w:val="single"/>
    </w:rPr>
  </w:style>
  <w:style w:type="character" w:styleId="UnresolvedMention">
    <w:name w:val="Unresolved Mention"/>
    <w:basedOn w:val="DefaultParagraphFont"/>
    <w:uiPriority w:val="99"/>
    <w:semiHidden/>
    <w:unhideWhenUsed/>
    <w:rsid w:val="00990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mgcltd.co.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A18BC-EBDD-4F10-9186-8965AA04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4</Pages>
  <Words>1062</Words>
  <Characters>5726</Characters>
  <Application>Microsoft Office Word</Application>
  <DocSecurity>0</DocSecurity>
  <Lines>128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Hughes-Keast</dc:creator>
  <cp:keywords/>
  <dc:description/>
  <cp:lastModifiedBy>Julie Stone</cp:lastModifiedBy>
  <cp:revision>33</cp:revision>
  <cp:lastPrinted>2025-11-18T10:57:00Z</cp:lastPrinted>
  <dcterms:created xsi:type="dcterms:W3CDTF">2025-11-18T14:17:00Z</dcterms:created>
  <dcterms:modified xsi:type="dcterms:W3CDTF">2025-12-04T12:18:00Z</dcterms:modified>
</cp:coreProperties>
</file>