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40C" w14:textId="6323E3E8" w:rsidR="00E7762B" w:rsidRPr="00DE287A" w:rsidRDefault="001A7C2D" w:rsidP="00DE287A">
      <w:pPr>
        <w:spacing w:line="240" w:lineRule="auto"/>
        <w:rPr>
          <w:rFonts w:ascii="Gill Sans MT" w:hAnsi="Gill Sans MT" w:cs="Times New Roman"/>
          <w:b/>
          <w:bCs/>
          <w:color w:val="0070C0"/>
          <w:sz w:val="22"/>
          <w:szCs w:val="22"/>
        </w:rPr>
      </w:pPr>
      <w:r w:rsidRPr="00314319">
        <w:rPr>
          <w:rFonts w:ascii="Gill Sans MT" w:hAnsi="Gill Sans MT" w:cs="Times New Roman"/>
          <w:b/>
          <w:bCs/>
          <w:noProof/>
          <w:color w:val="0070C0"/>
          <w:sz w:val="22"/>
          <w:szCs w:val="22"/>
        </w:rPr>
        <mc:AlternateContent>
          <mc:Choice Requires="wps">
            <w:drawing>
              <wp:anchor distT="45720" distB="45720" distL="114300" distR="114300" simplePos="0" relativeHeight="251684864" behindDoc="0" locked="0" layoutInCell="1" allowOverlap="1" wp14:anchorId="062AA920" wp14:editId="67E39D0E">
                <wp:simplePos x="0" y="0"/>
                <wp:positionH relativeFrom="column">
                  <wp:align>center</wp:align>
                </wp:positionH>
                <wp:positionV relativeFrom="paragraph">
                  <wp:posOffset>182880</wp:posOffset>
                </wp:positionV>
                <wp:extent cx="2360930" cy="666750"/>
                <wp:effectExtent l="0" t="0" r="0" b="0"/>
                <wp:wrapSquare wrapText="bothSides"/>
                <wp:docPr id="363496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6750"/>
                        </a:xfrm>
                        <a:prstGeom prst="rect">
                          <a:avLst/>
                        </a:prstGeom>
                        <a:solidFill>
                          <a:srgbClr val="FFFFFF"/>
                        </a:solidFill>
                        <a:ln w="9525">
                          <a:noFill/>
                          <a:miter lim="800000"/>
                          <a:headEnd/>
                          <a:tailEnd/>
                        </a:ln>
                      </wps:spPr>
                      <wps:txb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5927969C" w:rsidR="001A7C2D" w:rsidRPr="001F4C41" w:rsidRDefault="00E14A0B" w:rsidP="001A7C2D">
                            <w:pPr>
                              <w:jc w:val="center"/>
                              <w:rPr>
                                <w:rFonts w:ascii="Gill Sans MT" w:hAnsi="Gill Sans MT" w:cs="Times New Roman"/>
                                <w:b/>
                                <w:bCs/>
                                <w:color w:val="0070C0"/>
                              </w:rPr>
                            </w:pPr>
                            <w:r>
                              <w:rPr>
                                <w:rFonts w:ascii="Gill Sans MT" w:hAnsi="Gill Sans MT" w:cs="Times New Roman"/>
                                <w:b/>
                                <w:bCs/>
                                <w:color w:val="0070C0"/>
                              </w:rPr>
                              <w:t xml:space="preserve">BIOCHECK SP </w:t>
                            </w:r>
                          </w:p>
                          <w:p w14:paraId="460C2757" w14:textId="573580B1" w:rsidR="001A7C2D" w:rsidRDefault="001A7C2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2AA920" id="_x0000_t202" coordsize="21600,21600" o:spt="202" path="m,l,21600r21600,l21600,xe">
                <v:stroke joinstyle="miter"/>
                <v:path gradientshapeok="t" o:connecttype="rect"/>
              </v:shapetype>
              <v:shape id="Text Box 2" o:spid="_x0000_s1026" type="#_x0000_t202" style="position:absolute;margin-left:0;margin-top:14.4pt;width:185.9pt;height:52.5pt;z-index:2516848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jo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" stroked="f">
                <v:textbo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5927969C" w:rsidR="001A7C2D" w:rsidRPr="001F4C41" w:rsidRDefault="00E14A0B" w:rsidP="001A7C2D">
                      <w:pPr>
                        <w:jc w:val="center"/>
                        <w:rPr>
                          <w:rFonts w:ascii="Gill Sans MT" w:hAnsi="Gill Sans MT" w:cs="Times New Roman"/>
                          <w:b/>
                          <w:bCs/>
                          <w:color w:val="0070C0"/>
                        </w:rPr>
                      </w:pPr>
                      <w:r>
                        <w:rPr>
                          <w:rFonts w:ascii="Gill Sans MT" w:hAnsi="Gill Sans MT" w:cs="Times New Roman"/>
                          <w:b/>
                          <w:bCs/>
                          <w:color w:val="0070C0"/>
                        </w:rPr>
                        <w:t xml:space="preserve">BIOCHECK SP </w:t>
                      </w:r>
                    </w:p>
                    <w:p w14:paraId="460C2757" w14:textId="573580B1" w:rsidR="001A7C2D" w:rsidRDefault="001A7C2D"/>
                  </w:txbxContent>
                </v:textbox>
                <w10:wrap type="square"/>
              </v:shape>
            </w:pict>
          </mc:Fallback>
        </mc:AlternateContent>
      </w:r>
      <w:r w:rsidRPr="003745BE">
        <w:rPr>
          <w:rFonts w:ascii="Gill Sans MT" w:hAnsi="Gill Sans MT"/>
          <w:noProof/>
          <w:sz w:val="22"/>
          <w:szCs w:val="22"/>
        </w:rPr>
        <w:drawing>
          <wp:inline distT="0" distB="0" distL="0" distR="0" wp14:anchorId="3506A206" wp14:editId="5A827E4B">
            <wp:extent cx="790575" cy="907381"/>
            <wp:effectExtent l="0" t="0" r="0" b="7620"/>
            <wp:docPr id="1" name="Picture 1" descr="A black and green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microscop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523" cy="921094"/>
                    </a:xfrm>
                    <a:prstGeom prst="rect">
                      <a:avLst/>
                    </a:prstGeom>
                    <a:noFill/>
                    <a:ln>
                      <a:noFill/>
                    </a:ln>
                  </pic:spPr>
                </pic:pic>
              </a:graphicData>
            </a:graphic>
          </wp:inline>
        </w:drawing>
      </w:r>
      <w:bookmarkStart w:id="0" w:name="_Hlk213665857"/>
    </w:p>
    <w:tbl>
      <w:tblPr>
        <w:tblStyle w:val="TableGrid"/>
        <w:tblW w:w="0" w:type="auto"/>
        <w:tblLook w:val="04A0" w:firstRow="1" w:lastRow="0" w:firstColumn="1" w:lastColumn="0" w:noHBand="0" w:noVBand="1"/>
      </w:tblPr>
      <w:tblGrid>
        <w:gridCol w:w="10070"/>
      </w:tblGrid>
      <w:tr w:rsidR="00621641" w14:paraId="322A2A19" w14:textId="77777777" w:rsidTr="00621641">
        <w:tc>
          <w:tcPr>
            <w:tcW w:w="10070" w:type="dxa"/>
            <w:shd w:val="clear" w:color="auto" w:fill="99CCFF"/>
          </w:tcPr>
          <w:p w14:paraId="383F0E70" w14:textId="77777777" w:rsidR="00621641" w:rsidRPr="003745BE" w:rsidRDefault="00621641" w:rsidP="00621641">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DESCRIPTION</w:t>
            </w:r>
          </w:p>
          <w:p w14:paraId="15C142BE"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657D4378" w14:textId="6149BDE1" w:rsidR="002D33AA" w:rsidRPr="002D33AA" w:rsidRDefault="002D33AA" w:rsidP="002D33AA">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2D33AA">
        <w:rPr>
          <w:rFonts w:ascii="Gill Sans MT" w:eastAsia="Times New Roman" w:hAnsi="Gill Sans MT" w:cs="Times New Roman"/>
          <w:kern w:val="28"/>
          <w:sz w:val="22"/>
          <w:szCs w:val="22"/>
          <w:lang w:eastAsia="en-GB"/>
          <w14:ligatures w14:val="none"/>
        </w:rPr>
        <w:t>BIOCHECK SP is a ready-mixed, resin based, waterborne,</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 xml:space="preserve">decorative and protective </w:t>
      </w:r>
      <w:r>
        <w:rPr>
          <w:rFonts w:ascii="Gill Sans MT" w:eastAsia="Times New Roman" w:hAnsi="Gill Sans MT" w:cs="Times New Roman"/>
          <w:kern w:val="28"/>
          <w:sz w:val="22"/>
          <w:szCs w:val="22"/>
          <w:lang w:eastAsia="en-GB"/>
          <w14:ligatures w14:val="none"/>
        </w:rPr>
        <w:t>masonry paint</w:t>
      </w:r>
      <w:r w:rsidRPr="002D33AA">
        <w:rPr>
          <w:rFonts w:ascii="Gill Sans MT" w:eastAsia="Times New Roman" w:hAnsi="Gill Sans MT" w:cs="Times New Roman"/>
          <w:kern w:val="28"/>
          <w:sz w:val="22"/>
          <w:szCs w:val="22"/>
          <w:lang w:eastAsia="en-GB"/>
          <w14:ligatures w14:val="none"/>
        </w:rPr>
        <w:t xml:space="preserve"> which is resistant to</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mosses, lichen and algae.</w:t>
      </w:r>
      <w:r w:rsidR="00177068">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It can be applied by brush, roller</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 xml:space="preserve">or suitable spray, normally in two coats, providing a </w:t>
      </w:r>
      <w:r>
        <w:rPr>
          <w:rFonts w:ascii="Gill Sans MT" w:eastAsia="Times New Roman" w:hAnsi="Gill Sans MT" w:cs="Times New Roman"/>
          <w:kern w:val="28"/>
          <w:sz w:val="22"/>
          <w:szCs w:val="22"/>
          <w:lang w:eastAsia="en-GB"/>
          <w14:ligatures w14:val="none"/>
        </w:rPr>
        <w:t>smooth</w:t>
      </w:r>
      <w:r w:rsidRPr="002D33AA">
        <w:rPr>
          <w:rFonts w:ascii="Gill Sans MT" w:eastAsia="Times New Roman" w:hAnsi="Gill Sans MT" w:cs="Times New Roman"/>
          <w:kern w:val="28"/>
          <w:sz w:val="22"/>
          <w:szCs w:val="22"/>
          <w:lang w:eastAsia="en-GB"/>
          <w14:ligatures w14:val="none"/>
        </w:rPr>
        <w:t xml:space="preserve"> finish.</w:t>
      </w:r>
    </w:p>
    <w:p w14:paraId="7CB71DA4" w14:textId="1CE304E5" w:rsidR="002D33AA" w:rsidRDefault="002D33AA" w:rsidP="002D33AA">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2D33AA">
        <w:rPr>
          <w:rFonts w:ascii="Gill Sans MT" w:eastAsia="Times New Roman" w:hAnsi="Gill Sans MT" w:cs="Times New Roman"/>
          <w:kern w:val="28"/>
          <w:sz w:val="22"/>
          <w:szCs w:val="22"/>
          <w:lang w:eastAsia="en-GB"/>
          <w14:ligatures w14:val="none"/>
        </w:rPr>
        <w:t>BIOC</w:t>
      </w:r>
      <w:r>
        <w:rPr>
          <w:rFonts w:ascii="Gill Sans MT" w:eastAsia="Times New Roman" w:hAnsi="Gill Sans MT" w:cs="Times New Roman"/>
          <w:kern w:val="28"/>
          <w:sz w:val="22"/>
          <w:szCs w:val="22"/>
          <w:lang w:eastAsia="en-GB"/>
          <w14:ligatures w14:val="none"/>
        </w:rPr>
        <w:t>HE</w:t>
      </w:r>
      <w:r w:rsidRPr="002D33AA">
        <w:rPr>
          <w:rFonts w:ascii="Gill Sans MT" w:eastAsia="Times New Roman" w:hAnsi="Gill Sans MT" w:cs="Times New Roman"/>
          <w:kern w:val="28"/>
          <w:sz w:val="22"/>
          <w:szCs w:val="22"/>
          <w:lang w:eastAsia="en-GB"/>
          <w14:ligatures w14:val="none"/>
        </w:rPr>
        <w:t>CK SP is suitable for use in all environments</w:t>
      </w:r>
      <w:r w:rsidR="00B417FF">
        <w:rPr>
          <w:rFonts w:ascii="Gill Sans MT" w:eastAsia="Times New Roman" w:hAnsi="Gill Sans MT" w:cs="Times New Roman"/>
          <w:kern w:val="28"/>
          <w:sz w:val="22"/>
          <w:szCs w:val="22"/>
          <w:lang w:eastAsia="en-GB"/>
          <w14:ligatures w14:val="none"/>
        </w:rPr>
        <w:t xml:space="preserve"> - </w:t>
      </w:r>
      <w:r w:rsidRPr="002D33AA">
        <w:rPr>
          <w:rFonts w:ascii="Gill Sans MT" w:eastAsia="Times New Roman" w:hAnsi="Gill Sans MT" w:cs="Times New Roman"/>
          <w:kern w:val="28"/>
          <w:sz w:val="22"/>
          <w:szCs w:val="22"/>
          <w:lang w:eastAsia="en-GB"/>
          <w14:ligatures w14:val="none"/>
        </w:rPr>
        <w:t>coastal, industrial, town, suburban and rural.</w:t>
      </w:r>
      <w:r w:rsidR="00177068">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The</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applied finish has good opacity and adhesion and forms a</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tough, resilient, weatherproof coating which will remain</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clean for many years, discouraging dirt retention.</w:t>
      </w:r>
      <w:r w:rsidR="00177068">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The</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use of BIOCHECK SP substantially reduces on-going</w:t>
      </w:r>
      <w:r>
        <w:rPr>
          <w:rFonts w:ascii="Gill Sans MT" w:eastAsia="Times New Roman" w:hAnsi="Gill Sans MT" w:cs="Times New Roman"/>
          <w:kern w:val="28"/>
          <w:sz w:val="22"/>
          <w:szCs w:val="22"/>
          <w:lang w:eastAsia="en-GB"/>
          <w14:ligatures w14:val="none"/>
        </w:rPr>
        <w:t xml:space="preserve"> </w:t>
      </w:r>
      <w:r w:rsidRPr="002D33AA">
        <w:rPr>
          <w:rFonts w:ascii="Gill Sans MT" w:eastAsia="Times New Roman" w:hAnsi="Gill Sans MT" w:cs="Times New Roman"/>
          <w:kern w:val="28"/>
          <w:sz w:val="22"/>
          <w:szCs w:val="22"/>
          <w:lang w:eastAsia="en-GB"/>
          <w14:ligatures w14:val="none"/>
        </w:rPr>
        <w:t>redecoration costs.</w:t>
      </w:r>
    </w:p>
    <w:p w14:paraId="714FF546" w14:textId="4C3F8A6D"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Before you start</w:t>
      </w:r>
      <w:r w:rsidR="00177068">
        <w:rPr>
          <w:rFonts w:ascii="Gill Sans MT" w:eastAsia="Times New Roman" w:hAnsi="Gill Sans MT" w:cs="Times New Roman"/>
          <w:kern w:val="28"/>
          <w:sz w:val="22"/>
          <w:szCs w:val="22"/>
          <w:lang w:eastAsia="en-GB"/>
          <w14:ligatures w14:val="none"/>
        </w:rPr>
        <w:t>:</w:t>
      </w:r>
    </w:p>
    <w:p w14:paraId="23817531" w14:textId="77777777"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Read and follow SDS, TDS and label instructions</w:t>
      </w:r>
    </w:p>
    <w:p w14:paraId="3879AEE5" w14:textId="77777777"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Stir all paints thoroughly before use</w:t>
      </w:r>
    </w:p>
    <w:p w14:paraId="2F3755B8" w14:textId="77777777"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Always use the same batch number on the same job</w:t>
      </w:r>
    </w:p>
    <w:p w14:paraId="78E0351A" w14:textId="06A23025"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xml:space="preserve">• Check colour </w:t>
      </w:r>
      <w:r w:rsidR="00177068">
        <w:rPr>
          <w:rFonts w:ascii="Gill Sans MT" w:eastAsia="Times New Roman" w:hAnsi="Gill Sans MT" w:cs="Times New Roman"/>
          <w:kern w:val="28"/>
          <w:sz w:val="22"/>
          <w:szCs w:val="22"/>
          <w:lang w:eastAsia="en-GB"/>
          <w14:ligatures w14:val="none"/>
        </w:rPr>
        <w:t>and</w:t>
      </w:r>
      <w:r w:rsidRPr="00912656">
        <w:rPr>
          <w:rFonts w:ascii="Gill Sans MT" w:eastAsia="Times New Roman" w:hAnsi="Gill Sans MT" w:cs="Times New Roman"/>
          <w:kern w:val="28"/>
          <w:sz w:val="22"/>
          <w:szCs w:val="22"/>
          <w:lang w:eastAsia="en-GB"/>
          <w14:ligatures w14:val="none"/>
        </w:rPr>
        <w:t xml:space="preserve"> sheen. </w:t>
      </w:r>
      <w:r w:rsidR="00177068">
        <w:rPr>
          <w:rFonts w:ascii="Gill Sans MT" w:eastAsia="Times New Roman" w:hAnsi="Gill Sans MT" w:cs="Times New Roman"/>
          <w:kern w:val="28"/>
          <w:sz w:val="22"/>
          <w:szCs w:val="22"/>
          <w:lang w:eastAsia="en-GB"/>
          <w14:ligatures w14:val="none"/>
        </w:rPr>
        <w:t xml:space="preserve"> </w:t>
      </w:r>
      <w:r w:rsidRPr="00912656">
        <w:rPr>
          <w:rFonts w:ascii="Gill Sans MT" w:eastAsia="Times New Roman" w:hAnsi="Gill Sans MT" w:cs="Times New Roman"/>
          <w:kern w:val="28"/>
          <w:sz w:val="22"/>
          <w:szCs w:val="22"/>
          <w:lang w:eastAsia="en-GB"/>
          <w14:ligatures w14:val="none"/>
        </w:rPr>
        <w:t>MGC will not accept any discrepancies arising after use</w:t>
      </w:r>
    </w:p>
    <w:p w14:paraId="4C622EAA" w14:textId="71356038"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xml:space="preserve">• </w:t>
      </w:r>
      <w:r w:rsidR="007203A4">
        <w:rPr>
          <w:rFonts w:ascii="Gill Sans MT" w:eastAsia="Times New Roman" w:hAnsi="Gill Sans MT" w:cs="Times New Roman"/>
          <w:kern w:val="28"/>
          <w:sz w:val="22"/>
          <w:szCs w:val="22"/>
          <w:lang w:eastAsia="en-GB"/>
          <w14:ligatures w14:val="none"/>
        </w:rPr>
        <w:t>Where necessary f</w:t>
      </w:r>
      <w:r w:rsidRPr="00912656">
        <w:rPr>
          <w:rFonts w:ascii="Gill Sans MT" w:eastAsia="Times New Roman" w:hAnsi="Gill Sans MT" w:cs="Times New Roman"/>
          <w:kern w:val="28"/>
          <w:sz w:val="22"/>
          <w:szCs w:val="22"/>
          <w:lang w:eastAsia="en-GB"/>
          <w14:ligatures w14:val="none"/>
        </w:rPr>
        <w:t>ilter the product immediately before use</w:t>
      </w:r>
    </w:p>
    <w:p w14:paraId="6DA51249" w14:textId="77777777"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 Reduce emissions and maintain quality by replacing tin lid after use</w:t>
      </w:r>
    </w:p>
    <w:p w14:paraId="472E6666" w14:textId="65579B87" w:rsidR="00314319" w:rsidRPr="00DF6AD1" w:rsidRDefault="00DF6AD1"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912656">
        <w:rPr>
          <w:rFonts w:ascii="Gill Sans MT" w:eastAsia="Times New Roman" w:hAnsi="Gill Sans MT" w:cs="Times New Roman"/>
          <w:kern w:val="28"/>
          <w:sz w:val="22"/>
          <w:szCs w:val="22"/>
          <w:lang w:eastAsia="en-GB"/>
          <w14:ligatures w14:val="none"/>
        </w:rPr>
        <w:t>If in any doubt speak</w:t>
      </w:r>
      <w:r w:rsidR="005B1B31">
        <w:rPr>
          <w:rFonts w:ascii="Gill Sans MT" w:eastAsia="Times New Roman" w:hAnsi="Gill Sans MT" w:cs="Times New Roman"/>
          <w:kern w:val="28"/>
          <w:sz w:val="22"/>
          <w:szCs w:val="22"/>
          <w:lang w:eastAsia="en-GB"/>
          <w14:ligatures w14:val="none"/>
        </w:rPr>
        <w:t xml:space="preserve"> to</w:t>
      </w:r>
      <w:r w:rsidRPr="00912656">
        <w:rPr>
          <w:rFonts w:ascii="Gill Sans MT" w:eastAsia="Times New Roman" w:hAnsi="Gill Sans MT" w:cs="Times New Roman"/>
          <w:kern w:val="28"/>
          <w:sz w:val="22"/>
          <w:szCs w:val="22"/>
          <w:lang w:eastAsia="en-GB"/>
          <w14:ligatures w14:val="none"/>
        </w:rPr>
        <w:t xml:space="preserve"> MGC</w:t>
      </w:r>
      <w:r>
        <w:rPr>
          <w:rFonts w:ascii="Gill Sans MT" w:eastAsia="Times New Roman" w:hAnsi="Gill Sans MT" w:cs="Times New Roman"/>
          <w:kern w:val="28"/>
          <w:sz w:val="22"/>
          <w:szCs w:val="22"/>
          <w:lang w:eastAsia="en-GB"/>
          <w14:ligatures w14:val="none"/>
        </w:rPr>
        <w:t>’S</w:t>
      </w:r>
      <w:r w:rsidRPr="00912656">
        <w:rPr>
          <w:rFonts w:ascii="Gill Sans MT" w:eastAsia="Times New Roman" w:hAnsi="Gill Sans MT" w:cs="Times New Roman"/>
          <w:kern w:val="28"/>
          <w:sz w:val="22"/>
          <w:szCs w:val="22"/>
          <w:lang w:eastAsia="en-GB"/>
          <w14:ligatures w14:val="none"/>
        </w:rPr>
        <w:t xml:space="preserve"> Technical Service Department on 01372 743334</w:t>
      </w:r>
      <w:bookmarkEnd w:id="0"/>
      <w:r>
        <w:rPr>
          <w:rFonts w:ascii="Gill Sans MT" w:eastAsia="Times New Roman" w:hAnsi="Gill Sans MT" w:cs="Times New Roman"/>
          <w:color w:val="000000" w:themeColor="text1"/>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621641" w14:paraId="5D3B3D6A" w14:textId="77777777" w:rsidTr="00FC54EB">
        <w:tc>
          <w:tcPr>
            <w:tcW w:w="10070" w:type="dxa"/>
            <w:shd w:val="clear" w:color="auto" w:fill="99CCFF"/>
          </w:tcPr>
          <w:p w14:paraId="52885EB8" w14:textId="351C645F" w:rsidR="00621641" w:rsidRPr="003745BE"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PREPARATION</w:t>
            </w:r>
          </w:p>
          <w:p w14:paraId="76275029"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842EC93" w14:textId="006CA54E" w:rsidR="0088193B" w:rsidRP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Ensure all surfaces are sound, dry, clean and free from dirt, oil, grease or other contaminates.</w:t>
      </w:r>
      <w:r w:rsidR="008175EA">
        <w:rPr>
          <w:rFonts w:ascii="Gill Sans MT" w:eastAsia="Times New Roman" w:hAnsi="Gill Sans MT" w:cs="Times New Roman"/>
          <w:color w:val="000000"/>
          <w:kern w:val="28"/>
          <w:sz w:val="22"/>
          <w:szCs w:val="22"/>
          <w:lang w:eastAsia="en-GB"/>
          <w14:ligatures w14:val="none"/>
        </w:rPr>
        <w:t xml:space="preserve">  </w:t>
      </w:r>
      <w:r w:rsidRPr="0088193B">
        <w:rPr>
          <w:rFonts w:ascii="Gill Sans MT" w:eastAsia="Times New Roman" w:hAnsi="Gill Sans MT" w:cs="Times New Roman"/>
          <w:color w:val="000000"/>
          <w:kern w:val="28"/>
          <w:sz w:val="22"/>
          <w:szCs w:val="22"/>
          <w:lang w:eastAsia="en-GB"/>
          <w14:ligatures w14:val="none"/>
        </w:rPr>
        <w:t>Treat moss, lichen and algae growth with LICHENITE in accordance with instructions.</w:t>
      </w:r>
      <w:r w:rsidR="008175EA">
        <w:rPr>
          <w:rFonts w:ascii="Gill Sans MT" w:eastAsia="Times New Roman" w:hAnsi="Gill Sans MT" w:cs="Times New Roman"/>
          <w:color w:val="000000"/>
          <w:kern w:val="28"/>
          <w:sz w:val="22"/>
          <w:szCs w:val="22"/>
          <w:lang w:eastAsia="en-GB"/>
          <w14:ligatures w14:val="none"/>
        </w:rPr>
        <w:t xml:space="preserve">  </w:t>
      </w:r>
      <w:r w:rsidRPr="0088193B">
        <w:rPr>
          <w:rFonts w:ascii="Gill Sans MT" w:eastAsia="Times New Roman" w:hAnsi="Gill Sans MT" w:cs="Times New Roman"/>
          <w:color w:val="000000"/>
          <w:kern w:val="28"/>
          <w:sz w:val="22"/>
          <w:szCs w:val="22"/>
          <w:lang w:eastAsia="en-GB"/>
          <w14:ligatures w14:val="none"/>
        </w:rPr>
        <w:t>For heavy contaminations use high pressure water jetting to remove growths.</w:t>
      </w:r>
      <w:r w:rsidR="008175EA">
        <w:rPr>
          <w:rFonts w:ascii="Gill Sans MT" w:eastAsia="Times New Roman" w:hAnsi="Gill Sans MT" w:cs="Times New Roman"/>
          <w:color w:val="000000"/>
          <w:kern w:val="28"/>
          <w:sz w:val="22"/>
          <w:szCs w:val="22"/>
          <w:lang w:eastAsia="en-GB"/>
          <w14:ligatures w14:val="none"/>
        </w:rPr>
        <w:t xml:space="preserve">  </w:t>
      </w:r>
      <w:r w:rsidRPr="0088193B">
        <w:rPr>
          <w:rFonts w:ascii="Gill Sans MT" w:eastAsia="Times New Roman" w:hAnsi="Gill Sans MT" w:cs="Times New Roman"/>
          <w:color w:val="000000"/>
          <w:kern w:val="28"/>
          <w:sz w:val="22"/>
          <w:szCs w:val="22"/>
          <w:lang w:eastAsia="en-GB"/>
          <w14:ligatures w14:val="none"/>
        </w:rPr>
        <w:t>Leave for 24 hours before proceeding</w:t>
      </w:r>
      <w:r w:rsidR="00B417FF">
        <w:rPr>
          <w:rFonts w:ascii="Gill Sans MT" w:eastAsia="Times New Roman" w:hAnsi="Gill Sans MT" w:cs="Times New Roman"/>
          <w:color w:val="000000"/>
          <w:kern w:val="28"/>
          <w:sz w:val="22"/>
          <w:szCs w:val="22"/>
          <w:lang w:eastAsia="en-GB"/>
          <w14:ligatures w14:val="none"/>
        </w:rPr>
        <w:t>.</w:t>
      </w:r>
    </w:p>
    <w:p w14:paraId="2A7A8052" w14:textId="630E53E9" w:rsidR="0088193B" w:rsidRP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Special precautions should be taken during surface preparation of pre</w:t>
      </w:r>
      <w:r w:rsidR="008175EA">
        <w:rPr>
          <w:rFonts w:ascii="Gill Sans MT" w:eastAsia="Times New Roman" w:hAnsi="Gill Sans MT" w:cs="Times New Roman"/>
          <w:color w:val="000000"/>
          <w:kern w:val="28"/>
          <w:sz w:val="22"/>
          <w:szCs w:val="22"/>
          <w:lang w:eastAsia="en-GB"/>
          <w14:ligatures w14:val="none"/>
        </w:rPr>
        <w:t>-</w:t>
      </w:r>
      <w:r w:rsidRPr="0088193B">
        <w:rPr>
          <w:rFonts w:ascii="Gill Sans MT" w:eastAsia="Times New Roman" w:hAnsi="Gill Sans MT" w:cs="Times New Roman"/>
          <w:color w:val="000000"/>
          <w:kern w:val="28"/>
          <w:sz w:val="22"/>
          <w:szCs w:val="22"/>
          <w:lang w:eastAsia="en-GB"/>
          <w14:ligatures w14:val="none"/>
        </w:rPr>
        <w:t>1960’s paint surfaces over wood and metal as they may contain harmful lead.</w:t>
      </w:r>
    </w:p>
    <w:p w14:paraId="3899971E" w14:textId="5DB26D5A" w:rsidR="0088193B" w:rsidRP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Prepare surfaces in accordance with good trade practice.</w:t>
      </w:r>
      <w:r w:rsidR="008175EA">
        <w:rPr>
          <w:rFonts w:ascii="Gill Sans MT" w:eastAsia="Times New Roman" w:hAnsi="Gill Sans MT" w:cs="Times New Roman"/>
          <w:color w:val="000000"/>
          <w:kern w:val="28"/>
          <w:sz w:val="22"/>
          <w:szCs w:val="22"/>
          <w:lang w:eastAsia="en-GB"/>
          <w14:ligatures w14:val="none"/>
        </w:rPr>
        <w:t xml:space="preserve">  </w:t>
      </w:r>
      <w:r w:rsidRPr="0088193B">
        <w:rPr>
          <w:rFonts w:ascii="Gill Sans MT" w:eastAsia="Times New Roman" w:hAnsi="Gill Sans MT" w:cs="Times New Roman"/>
          <w:color w:val="000000"/>
          <w:kern w:val="28"/>
          <w:sz w:val="22"/>
          <w:szCs w:val="22"/>
          <w:lang w:eastAsia="en-GB"/>
          <w14:ligatures w14:val="none"/>
        </w:rPr>
        <w:t xml:space="preserve">Scrape off all loose, blistered or flaking paint and rub down to a sound clean and dry surface.  </w:t>
      </w:r>
    </w:p>
    <w:p w14:paraId="77471EC1" w14:textId="68F9AD5E" w:rsidR="0088193B" w:rsidRP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Remove any efflorescence/soluble salts, that have erupted, on to the surface.</w:t>
      </w:r>
      <w:r w:rsidR="008175EA">
        <w:rPr>
          <w:rFonts w:ascii="Gill Sans MT" w:eastAsia="Times New Roman" w:hAnsi="Gill Sans MT" w:cs="Times New Roman"/>
          <w:color w:val="000000"/>
          <w:kern w:val="28"/>
          <w:sz w:val="22"/>
          <w:szCs w:val="22"/>
          <w:lang w:eastAsia="en-GB"/>
          <w14:ligatures w14:val="none"/>
        </w:rPr>
        <w:t xml:space="preserve">  </w:t>
      </w:r>
      <w:r w:rsidRPr="0088193B">
        <w:rPr>
          <w:rFonts w:ascii="Gill Sans MT" w:eastAsia="Times New Roman" w:hAnsi="Gill Sans MT" w:cs="Times New Roman"/>
          <w:color w:val="000000"/>
          <w:kern w:val="28"/>
          <w:sz w:val="22"/>
          <w:szCs w:val="22"/>
          <w:lang w:eastAsia="en-GB"/>
          <w14:ligatures w14:val="none"/>
        </w:rPr>
        <w:t>Do not wash off efflorescence/soluble salts</w:t>
      </w:r>
      <w:r w:rsidR="008175EA">
        <w:rPr>
          <w:rFonts w:ascii="Gill Sans MT" w:eastAsia="Times New Roman" w:hAnsi="Gill Sans MT" w:cs="Times New Roman"/>
          <w:color w:val="000000"/>
          <w:kern w:val="28"/>
          <w:sz w:val="22"/>
          <w:szCs w:val="22"/>
          <w:lang w:eastAsia="en-GB"/>
          <w14:ligatures w14:val="none"/>
        </w:rPr>
        <w:t>,</w:t>
      </w:r>
      <w:r w:rsidRPr="0088193B">
        <w:rPr>
          <w:rFonts w:ascii="Gill Sans MT" w:eastAsia="Times New Roman" w:hAnsi="Gill Sans MT" w:cs="Times New Roman"/>
          <w:color w:val="000000"/>
          <w:kern w:val="28"/>
          <w:sz w:val="22"/>
          <w:szCs w:val="22"/>
          <w:lang w:eastAsia="en-GB"/>
          <w14:ligatures w14:val="none"/>
        </w:rPr>
        <w:t xml:space="preserve"> instead remove by dry brushing with stiff bristle brush or piece of coarse sacking</w:t>
      </w:r>
      <w:r w:rsidR="00B417FF">
        <w:rPr>
          <w:rFonts w:ascii="Gill Sans MT" w:eastAsia="Times New Roman" w:hAnsi="Gill Sans MT" w:cs="Times New Roman"/>
          <w:color w:val="000000"/>
          <w:kern w:val="28"/>
          <w:sz w:val="22"/>
          <w:szCs w:val="22"/>
          <w:lang w:eastAsia="en-GB"/>
          <w14:ligatures w14:val="none"/>
        </w:rPr>
        <w:t>.</w:t>
      </w:r>
    </w:p>
    <w:p w14:paraId="7E73CF8A" w14:textId="77777777" w:rsid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 xml:space="preserve">Cracked and damaged surfaces must be repaired with sand/cement mix of similar strength or suitable exterior grade proprietary filler.  </w:t>
      </w:r>
    </w:p>
    <w:p w14:paraId="1ADD7966" w14:textId="5A16EECE" w:rsidR="0088193B" w:rsidRPr="0088193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 xml:space="preserve">Bare, loose or powdery surface should be primed with one full coat of HALODEC stabilising primer applied liberally by brush and brushed well in. </w:t>
      </w:r>
    </w:p>
    <w:p w14:paraId="40157279" w14:textId="3BEDE408" w:rsidR="00E7762B"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193B">
        <w:rPr>
          <w:rFonts w:ascii="Gill Sans MT" w:eastAsia="Times New Roman" w:hAnsi="Gill Sans MT" w:cs="Times New Roman"/>
          <w:color w:val="000000"/>
          <w:kern w:val="28"/>
          <w:sz w:val="22"/>
          <w:szCs w:val="22"/>
          <w:lang w:eastAsia="en-GB"/>
          <w14:ligatures w14:val="none"/>
        </w:rPr>
        <w:t>Allow to dry thoroughly.</w:t>
      </w:r>
    </w:p>
    <w:p w14:paraId="3390CEB3" w14:textId="77777777" w:rsidR="0088193B" w:rsidRPr="00DF6AD1" w:rsidRDefault="0088193B" w:rsidP="0088193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621641" w14:paraId="74A6C689" w14:textId="77777777" w:rsidTr="00FC54EB">
        <w:tc>
          <w:tcPr>
            <w:tcW w:w="10070" w:type="dxa"/>
            <w:shd w:val="clear" w:color="auto" w:fill="99CCFF"/>
          </w:tcPr>
          <w:p w14:paraId="41655773" w14:textId="2F6ECAB9" w:rsidR="00621641"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lastRenderedPageBreak/>
              <w:t>APPLICATION</w:t>
            </w:r>
          </w:p>
          <w:p w14:paraId="3C326704"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7ECAC2E3" w14:textId="72E6F8B8" w:rsidR="00476755" w:rsidRPr="00476755" w:rsidRDefault="00476755" w:rsidP="0047675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76755">
        <w:rPr>
          <w:rFonts w:ascii="Gill Sans MT" w:eastAsia="Times New Roman" w:hAnsi="Gill Sans MT" w:cs="Times New Roman"/>
          <w:color w:val="000000" w:themeColor="text1"/>
          <w:kern w:val="28"/>
          <w:sz w:val="22"/>
          <w:szCs w:val="22"/>
          <w:lang w:eastAsia="en-GB"/>
          <w14:ligatures w14:val="none"/>
        </w:rPr>
        <w:t>Apply two coats of BIOCHECK SP in selected colour or colours by brush, roller or suitable spray equipment and allow a minimum of 24 hours between coats.</w:t>
      </w:r>
      <w:r w:rsidR="008175EA">
        <w:rPr>
          <w:rFonts w:ascii="Gill Sans MT" w:eastAsia="Times New Roman" w:hAnsi="Gill Sans MT" w:cs="Times New Roman"/>
          <w:color w:val="000000" w:themeColor="text1"/>
          <w:kern w:val="28"/>
          <w:sz w:val="22"/>
          <w:szCs w:val="22"/>
          <w:lang w:eastAsia="en-GB"/>
          <w14:ligatures w14:val="none"/>
        </w:rPr>
        <w:t xml:space="preserve">  </w:t>
      </w:r>
      <w:r w:rsidRPr="00476755">
        <w:rPr>
          <w:rFonts w:ascii="Gill Sans MT" w:eastAsia="Times New Roman" w:hAnsi="Gill Sans MT" w:cs="Times New Roman"/>
          <w:color w:val="000000" w:themeColor="text1"/>
          <w:kern w:val="28"/>
          <w:sz w:val="22"/>
          <w:szCs w:val="22"/>
          <w:lang w:eastAsia="en-GB"/>
          <w14:ligatures w14:val="none"/>
        </w:rPr>
        <w:t>Work should not be carried out during wet or frosty weather.</w:t>
      </w:r>
    </w:p>
    <w:p w14:paraId="3F54E71E" w14:textId="4C13CE64" w:rsidR="00476755" w:rsidRPr="00476755" w:rsidRDefault="00476755" w:rsidP="0047675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76755">
        <w:rPr>
          <w:rFonts w:ascii="Gill Sans MT" w:eastAsia="Times New Roman" w:hAnsi="Gill Sans MT" w:cs="Times New Roman"/>
          <w:color w:val="000000" w:themeColor="text1"/>
          <w:kern w:val="28"/>
          <w:sz w:val="22"/>
          <w:szCs w:val="22"/>
          <w:lang w:eastAsia="en-GB"/>
          <w14:ligatures w14:val="none"/>
        </w:rPr>
        <w:t>Use as supplied, however</w:t>
      </w:r>
      <w:r w:rsidR="008175EA">
        <w:rPr>
          <w:rFonts w:ascii="Gill Sans MT" w:eastAsia="Times New Roman" w:hAnsi="Gill Sans MT" w:cs="Times New Roman"/>
          <w:color w:val="000000" w:themeColor="text1"/>
          <w:kern w:val="28"/>
          <w:sz w:val="22"/>
          <w:szCs w:val="22"/>
          <w:lang w:eastAsia="en-GB"/>
          <w14:ligatures w14:val="none"/>
        </w:rPr>
        <w:t>,</w:t>
      </w:r>
      <w:r w:rsidRPr="00476755">
        <w:rPr>
          <w:rFonts w:ascii="Gill Sans MT" w:eastAsia="Times New Roman" w:hAnsi="Gill Sans MT" w:cs="Times New Roman"/>
          <w:color w:val="000000" w:themeColor="text1"/>
          <w:kern w:val="28"/>
          <w:sz w:val="22"/>
          <w:szCs w:val="22"/>
          <w:lang w:eastAsia="en-GB"/>
          <w14:ligatures w14:val="none"/>
        </w:rPr>
        <w:t xml:space="preserve"> the first coat may be thinned up to 10% with clean water. </w:t>
      </w:r>
      <w:r w:rsidR="008175EA">
        <w:rPr>
          <w:rFonts w:ascii="Gill Sans MT" w:eastAsia="Times New Roman" w:hAnsi="Gill Sans MT" w:cs="Times New Roman"/>
          <w:color w:val="000000" w:themeColor="text1"/>
          <w:kern w:val="28"/>
          <w:sz w:val="22"/>
          <w:szCs w:val="22"/>
          <w:lang w:eastAsia="en-GB"/>
          <w14:ligatures w14:val="none"/>
        </w:rPr>
        <w:t xml:space="preserve"> </w:t>
      </w:r>
      <w:r w:rsidRPr="00476755">
        <w:rPr>
          <w:rFonts w:ascii="Gill Sans MT" w:eastAsia="Times New Roman" w:hAnsi="Gill Sans MT" w:cs="Times New Roman"/>
          <w:color w:val="000000" w:themeColor="text1"/>
          <w:kern w:val="28"/>
          <w:sz w:val="22"/>
          <w:szCs w:val="22"/>
          <w:lang w:eastAsia="en-GB"/>
          <w14:ligatures w14:val="none"/>
        </w:rPr>
        <w:t>Do not thin the second coat</w:t>
      </w:r>
      <w:r w:rsidR="00B417FF">
        <w:rPr>
          <w:rFonts w:ascii="Gill Sans MT" w:eastAsia="Times New Roman" w:hAnsi="Gill Sans MT" w:cs="Times New Roman"/>
          <w:color w:val="000000" w:themeColor="text1"/>
          <w:kern w:val="28"/>
          <w:sz w:val="22"/>
          <w:szCs w:val="22"/>
          <w:lang w:eastAsia="en-GB"/>
          <w14:ligatures w14:val="none"/>
        </w:rPr>
        <w:t>.</w:t>
      </w:r>
    </w:p>
    <w:p w14:paraId="02EA8A0A" w14:textId="37334610" w:rsidR="00476755" w:rsidRDefault="00476755" w:rsidP="0047675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76755">
        <w:rPr>
          <w:rFonts w:ascii="Gill Sans MT" w:eastAsia="Times New Roman" w:hAnsi="Gill Sans MT" w:cs="Times New Roman"/>
          <w:color w:val="000000" w:themeColor="text1"/>
          <w:kern w:val="28"/>
          <w:sz w:val="22"/>
          <w:szCs w:val="22"/>
          <w:lang w:eastAsia="en-GB"/>
          <w14:ligatures w14:val="none"/>
        </w:rPr>
        <w:t>Do not exceed recommended spreading rate.</w:t>
      </w:r>
    </w:p>
    <w:p w14:paraId="61336D4A" w14:textId="68D580A2" w:rsidR="00E7762B" w:rsidRPr="00476755" w:rsidRDefault="00476755"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76755">
        <w:rPr>
          <w:rFonts w:ascii="Gill Sans MT" w:eastAsia="Times New Roman" w:hAnsi="Gill Sans MT" w:cs="Times New Roman"/>
          <w:color w:val="000000" w:themeColor="text1"/>
          <w:kern w:val="28"/>
          <w:sz w:val="22"/>
          <w:szCs w:val="22"/>
          <w:lang w:eastAsia="en-GB"/>
          <w14:ligatures w14:val="none"/>
        </w:rPr>
        <w:t>NOTE:</w:t>
      </w:r>
      <w:r w:rsidR="008175EA">
        <w:rPr>
          <w:rFonts w:ascii="Gill Sans MT" w:eastAsia="Times New Roman" w:hAnsi="Gill Sans MT" w:cs="Times New Roman"/>
          <w:color w:val="000000" w:themeColor="text1"/>
          <w:kern w:val="28"/>
          <w:sz w:val="22"/>
          <w:szCs w:val="22"/>
          <w:lang w:eastAsia="en-GB"/>
          <w14:ligatures w14:val="none"/>
        </w:rPr>
        <w:t xml:space="preserve">  </w:t>
      </w:r>
      <w:r w:rsidRPr="00476755">
        <w:rPr>
          <w:rFonts w:ascii="Gill Sans MT" w:eastAsia="Times New Roman" w:hAnsi="Gill Sans MT" w:cs="Times New Roman"/>
          <w:color w:val="000000" w:themeColor="text1"/>
          <w:kern w:val="28"/>
          <w:sz w:val="22"/>
          <w:szCs w:val="22"/>
          <w:lang w:eastAsia="en-GB"/>
          <w14:ligatures w14:val="none"/>
        </w:rPr>
        <w:t>BIOCHECK SP should NOT be applied to surfaces that have previously been coated with Bitumens.</w:t>
      </w:r>
    </w:p>
    <w:tbl>
      <w:tblPr>
        <w:tblStyle w:val="TableGrid"/>
        <w:tblW w:w="0" w:type="auto"/>
        <w:tblLook w:val="04A0" w:firstRow="1" w:lastRow="0" w:firstColumn="1" w:lastColumn="0" w:noHBand="0" w:noVBand="1"/>
      </w:tblPr>
      <w:tblGrid>
        <w:gridCol w:w="10070"/>
      </w:tblGrid>
      <w:tr w:rsidR="00E7762B" w:rsidRPr="003745BE" w14:paraId="72BBEE48" w14:textId="77777777" w:rsidTr="00E7762B">
        <w:tc>
          <w:tcPr>
            <w:tcW w:w="10070" w:type="dxa"/>
            <w:shd w:val="clear" w:color="auto" w:fill="99CCFF"/>
          </w:tcPr>
          <w:p w14:paraId="1B00094A"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CLEANING</w:t>
            </w:r>
          </w:p>
          <w:p w14:paraId="39B1BD6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6950BB16" w14:textId="7A4504BF"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Remove as much product as possible from application equipment before cleaning.</w:t>
      </w:r>
    </w:p>
    <w:p w14:paraId="25BD7842" w14:textId="60A4AB21"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Replace lid firmly.</w:t>
      </w:r>
      <w:r w:rsidR="008175EA">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Clean equipment immediately after use</w:t>
      </w:r>
      <w:r w:rsidR="008276AB">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with warm soapy water and rinse thoroughly.</w:t>
      </w:r>
    </w:p>
    <w:p w14:paraId="70BB49AD" w14:textId="77777777"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Some local authorities have special facilities for the disposal of waste coatings.</w:t>
      </w:r>
    </w:p>
    <w:p w14:paraId="7239D9BA" w14:textId="4641D8CE" w:rsidR="00CE6A13"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Do not empty product into drains or watercourses.</w:t>
      </w:r>
    </w:p>
    <w:tbl>
      <w:tblPr>
        <w:tblStyle w:val="TableGrid"/>
        <w:tblW w:w="0" w:type="auto"/>
        <w:tblLook w:val="04A0" w:firstRow="1" w:lastRow="0" w:firstColumn="1" w:lastColumn="0" w:noHBand="0" w:noVBand="1"/>
      </w:tblPr>
      <w:tblGrid>
        <w:gridCol w:w="10070"/>
      </w:tblGrid>
      <w:tr w:rsidR="00E7762B" w:rsidRPr="003745BE" w14:paraId="25A26C98" w14:textId="77777777" w:rsidTr="00E7762B">
        <w:tc>
          <w:tcPr>
            <w:tcW w:w="10070" w:type="dxa"/>
            <w:shd w:val="clear" w:color="auto" w:fill="99CCFF"/>
          </w:tcPr>
          <w:p w14:paraId="525B4C5E"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PRECAUTIONS</w:t>
            </w:r>
          </w:p>
          <w:p w14:paraId="5DD73F40"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D8B1ADF"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Keep out of reach of children.</w:t>
      </w:r>
    </w:p>
    <w:p w14:paraId="6C92B2CD" w14:textId="737DCAE2" w:rsid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In case of contact with eyes wash immediately with plenty of water.</w:t>
      </w:r>
    </w:p>
    <w:p w14:paraId="7B45F107" w14:textId="62EFEB90" w:rsidR="00B36254" w:rsidRPr="003745BE" w:rsidRDefault="00B36254"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Pr>
          <w:rFonts w:ascii="Gill Sans MT" w:eastAsia="Times New Roman" w:hAnsi="Gill Sans MT" w:cs="Times New Roman"/>
          <w:color w:val="000000" w:themeColor="text1"/>
          <w:kern w:val="28"/>
          <w:sz w:val="22"/>
          <w:szCs w:val="22"/>
          <w:lang w:eastAsia="en-GB"/>
          <w14:ligatures w14:val="none"/>
          <w14:cntxtAlts/>
        </w:rPr>
        <w:t>Seek medical advice/attention.</w:t>
      </w:r>
    </w:p>
    <w:p w14:paraId="52E261DA" w14:textId="3BDD3F55"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Remove splashes from skin with soap and water or a recognised hand cleaner.</w:t>
      </w:r>
    </w:p>
    <w:p w14:paraId="51D0B9F1" w14:textId="1A01D8D3"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Protect from freezing.</w:t>
      </w:r>
      <w:r w:rsidR="008175EA">
        <w:rPr>
          <w:rFonts w:ascii="Gill Sans MT" w:eastAsia="Times New Roman" w:hAnsi="Gill Sans MT" w:cs="Times New Roman"/>
          <w:color w:val="000000" w:themeColor="text1"/>
          <w:kern w:val="28"/>
          <w:sz w:val="22"/>
          <w:szCs w:val="22"/>
          <w:lang w:eastAsia="en-GB"/>
          <w14:ligatures w14:val="none"/>
          <w14:cntxtAlts/>
        </w:rPr>
        <w:t xml:space="preserve">  </w:t>
      </w:r>
      <w:r w:rsidRPr="003745BE">
        <w:rPr>
          <w:rFonts w:ascii="Gill Sans MT" w:eastAsia="Times New Roman" w:hAnsi="Gill Sans MT" w:cs="Times New Roman"/>
          <w:color w:val="000000" w:themeColor="text1"/>
          <w:kern w:val="28"/>
          <w:sz w:val="22"/>
          <w:szCs w:val="22"/>
          <w:lang w:eastAsia="en-GB"/>
          <w14:ligatures w14:val="none"/>
          <w14:cntxtAlts/>
        </w:rPr>
        <w:t>Do not apply paint if there is a risk of heavy rain or frost.</w:t>
      </w:r>
    </w:p>
    <w:p w14:paraId="4F7A32E8"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Do not use near fishponds.</w:t>
      </w:r>
    </w:p>
    <w:p w14:paraId="1DFFDEC0" w14:textId="31D363D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Every care is taken to ensure that all information provided on this Technical Data Sheet is accurate.</w:t>
      </w:r>
    </w:p>
    <w:p w14:paraId="7C1137E0" w14:textId="5614F62B"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Mould Growth Consultants Ltd</w:t>
      </w:r>
      <w:r w:rsidR="008175EA">
        <w:rPr>
          <w:rFonts w:ascii="Gill Sans MT" w:eastAsia="Times New Roman" w:hAnsi="Gill Sans MT" w:cs="Times New Roman"/>
          <w:color w:val="000000"/>
          <w:kern w:val="28"/>
          <w:sz w:val="22"/>
          <w:szCs w:val="22"/>
          <w:lang w:eastAsia="en-GB"/>
          <w14:ligatures w14:val="none"/>
          <w14:cntxtAlts/>
        </w:rPr>
        <w:t xml:space="preserve"> </w:t>
      </w:r>
      <w:r w:rsidRPr="003745BE">
        <w:rPr>
          <w:rFonts w:ascii="Gill Sans MT" w:eastAsia="Times New Roman" w:hAnsi="Gill Sans MT" w:cs="Times New Roman"/>
          <w:color w:val="000000"/>
          <w:kern w:val="28"/>
          <w:sz w:val="22"/>
          <w:szCs w:val="22"/>
          <w:lang w:eastAsia="en-GB"/>
          <w14:ligatures w14:val="none"/>
          <w14:cntxtAlts/>
        </w:rPr>
        <w:t>are unable to guarantee results as it has no control over the conditions under which its products are applied.</w:t>
      </w:r>
    </w:p>
    <w:p w14:paraId="46EDE59D" w14:textId="06F2429D" w:rsidR="00CE6A13" w:rsidRPr="002F2EC3" w:rsidRDefault="003745BE" w:rsidP="002F2EC3">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Before using this product please ensure you have the latest information.</w:t>
      </w:r>
    </w:p>
    <w:tbl>
      <w:tblPr>
        <w:tblStyle w:val="TableGrid"/>
        <w:tblW w:w="0" w:type="auto"/>
        <w:tblLook w:val="04A0" w:firstRow="1" w:lastRow="0" w:firstColumn="1" w:lastColumn="0" w:noHBand="0" w:noVBand="1"/>
      </w:tblPr>
      <w:tblGrid>
        <w:gridCol w:w="10070"/>
      </w:tblGrid>
      <w:tr w:rsidR="00E7762B" w:rsidRPr="003745BE" w14:paraId="3C579CCA" w14:textId="77777777" w:rsidTr="00E7762B">
        <w:tc>
          <w:tcPr>
            <w:tcW w:w="10070" w:type="dxa"/>
            <w:shd w:val="clear" w:color="auto" w:fill="99CCFF"/>
          </w:tcPr>
          <w:p w14:paraId="3A249621"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FINISH AND PACK SIZE</w:t>
            </w:r>
          </w:p>
          <w:p w14:paraId="0EA71EDC"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C838282" w14:textId="487B07B4" w:rsidR="003128FA" w:rsidRDefault="004D4CD0" w:rsidP="003128FA">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Finish: </w:t>
      </w:r>
      <w:r w:rsidR="008175EA">
        <w:rPr>
          <w:rFonts w:ascii="Gill Sans MT" w:eastAsia="Times New Roman" w:hAnsi="Gill Sans MT" w:cs="Times New Roman"/>
          <w:color w:val="000000" w:themeColor="text1"/>
          <w:kern w:val="28"/>
          <w:sz w:val="22"/>
          <w:szCs w:val="22"/>
          <w:lang w:eastAsia="en-GB"/>
          <w14:ligatures w14:val="none"/>
        </w:rPr>
        <w:t xml:space="preserve"> </w:t>
      </w:r>
      <w:r>
        <w:rPr>
          <w:rFonts w:ascii="Gill Sans MT" w:eastAsia="Times New Roman" w:hAnsi="Gill Sans MT" w:cs="Times New Roman"/>
          <w:color w:val="000000" w:themeColor="text1"/>
          <w:kern w:val="28"/>
          <w:sz w:val="22"/>
          <w:szCs w:val="22"/>
          <w:lang w:eastAsia="en-GB"/>
          <w14:ligatures w14:val="none"/>
        </w:rPr>
        <w:t>Matt</w:t>
      </w:r>
    </w:p>
    <w:p w14:paraId="7E0D2589" w14:textId="1A0E09DD" w:rsidR="00EE53BE" w:rsidRPr="00F12BAF" w:rsidRDefault="00EE53BE" w:rsidP="003128FA">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52916">
        <w:rPr>
          <w:rFonts w:ascii="Gill Sans MT" w:eastAsia="Times New Roman" w:hAnsi="Gill Sans MT" w:cs="Times New Roman"/>
          <w:color w:val="000000" w:themeColor="text1"/>
          <w:kern w:val="28"/>
          <w:sz w:val="22"/>
          <w:szCs w:val="22"/>
          <w:lang w:eastAsia="en-GB"/>
          <w14:ligatures w14:val="none"/>
        </w:rPr>
        <w:t xml:space="preserve">Standard </w:t>
      </w:r>
      <w:r>
        <w:rPr>
          <w:rFonts w:ascii="Gill Sans MT" w:eastAsia="Times New Roman" w:hAnsi="Gill Sans MT" w:cs="Times New Roman"/>
          <w:color w:val="000000" w:themeColor="text1"/>
          <w:kern w:val="28"/>
          <w:sz w:val="22"/>
          <w:szCs w:val="22"/>
          <w:lang w:eastAsia="en-GB"/>
          <w14:ligatures w14:val="none"/>
        </w:rPr>
        <w:t xml:space="preserve">MGC </w:t>
      </w:r>
      <w:r w:rsidRPr="00952916">
        <w:rPr>
          <w:rFonts w:ascii="Gill Sans MT" w:eastAsia="Times New Roman" w:hAnsi="Gill Sans MT" w:cs="Times New Roman"/>
          <w:color w:val="000000" w:themeColor="text1"/>
          <w:kern w:val="28"/>
          <w:sz w:val="22"/>
          <w:szCs w:val="22"/>
          <w:lang w:eastAsia="en-GB"/>
          <w14:ligatures w14:val="none"/>
        </w:rPr>
        <w:t>Colour Range:</w:t>
      </w:r>
      <w:r>
        <w:rPr>
          <w:rFonts w:ascii="Gill Sans MT" w:eastAsia="Times New Roman" w:hAnsi="Gill Sans MT" w:cs="Times New Roman"/>
          <w:color w:val="000000" w:themeColor="text1"/>
          <w:kern w:val="28"/>
          <w:sz w:val="22"/>
          <w:szCs w:val="22"/>
          <w:lang w:eastAsia="en-GB"/>
          <w14:ligatures w14:val="none"/>
        </w:rPr>
        <w:t xml:space="preserve"> </w:t>
      </w:r>
      <w:r w:rsidRPr="00952916">
        <w:rPr>
          <w:rFonts w:ascii="Gill Sans MT" w:eastAsia="Times New Roman" w:hAnsi="Gill Sans MT" w:cs="Times New Roman"/>
          <w:color w:val="000000" w:themeColor="text1"/>
          <w:kern w:val="28"/>
          <w:sz w:val="22"/>
          <w:szCs w:val="22"/>
          <w:lang w:eastAsia="en-GB"/>
          <w14:ligatures w14:val="none"/>
        </w:rPr>
        <w:t xml:space="preserve"> </w:t>
      </w:r>
      <w:r w:rsidRPr="009A72AB">
        <w:rPr>
          <w:rFonts w:ascii="Gill Sans MT" w:eastAsia="Times New Roman" w:hAnsi="Gill Sans MT" w:cs="Times New Roman"/>
          <w:kern w:val="28"/>
          <w:sz w:val="22"/>
          <w:szCs w:val="22"/>
          <w:lang w:eastAsia="en-GB"/>
          <w14:ligatures w14:val="none"/>
        </w:rPr>
        <w:t>White or Magnolia and</w:t>
      </w:r>
      <w:r>
        <w:rPr>
          <w:rFonts w:ascii="Gill Sans MT" w:eastAsia="Times New Roman" w:hAnsi="Gill Sans MT" w:cs="Times New Roman"/>
          <w:kern w:val="28"/>
          <w:sz w:val="22"/>
          <w:szCs w:val="22"/>
          <w:lang w:eastAsia="en-GB"/>
          <w14:ligatures w14:val="none"/>
        </w:rPr>
        <w:t xml:space="preserve"> standard house</w:t>
      </w:r>
      <w:r w:rsidRPr="009A72AB">
        <w:rPr>
          <w:rFonts w:ascii="Gill Sans MT" w:eastAsia="Times New Roman" w:hAnsi="Gill Sans MT" w:cs="Times New Roman"/>
          <w:kern w:val="28"/>
          <w:sz w:val="22"/>
          <w:szCs w:val="22"/>
          <w:lang w:eastAsia="en-GB"/>
          <w14:ligatures w14:val="none"/>
        </w:rPr>
        <w:t xml:space="preserve"> colour range in 5 </w:t>
      </w:r>
      <w:r>
        <w:rPr>
          <w:rFonts w:ascii="Gill Sans MT" w:eastAsia="Times New Roman" w:hAnsi="Gill Sans MT" w:cs="Times New Roman"/>
          <w:kern w:val="28"/>
          <w:sz w:val="22"/>
          <w:szCs w:val="22"/>
          <w:lang w:eastAsia="en-GB"/>
          <w14:ligatures w14:val="none"/>
        </w:rPr>
        <w:t>l</w:t>
      </w:r>
      <w:r w:rsidRPr="009A72AB">
        <w:rPr>
          <w:rFonts w:ascii="Gill Sans MT" w:eastAsia="Times New Roman" w:hAnsi="Gill Sans MT" w:cs="Times New Roman"/>
          <w:kern w:val="28"/>
          <w:sz w:val="22"/>
          <w:szCs w:val="22"/>
          <w:lang w:eastAsia="en-GB"/>
          <w14:ligatures w14:val="none"/>
        </w:rPr>
        <w:t>itre cans</w:t>
      </w:r>
    </w:p>
    <w:tbl>
      <w:tblPr>
        <w:tblStyle w:val="TableGrid"/>
        <w:tblW w:w="0" w:type="auto"/>
        <w:tblLook w:val="04A0" w:firstRow="1" w:lastRow="0" w:firstColumn="1" w:lastColumn="0" w:noHBand="0" w:noVBand="1"/>
      </w:tblPr>
      <w:tblGrid>
        <w:gridCol w:w="10070"/>
      </w:tblGrid>
      <w:tr w:rsidR="00E7762B" w:rsidRPr="003745BE" w14:paraId="671A57CB" w14:textId="77777777" w:rsidTr="00E7762B">
        <w:tc>
          <w:tcPr>
            <w:tcW w:w="10070" w:type="dxa"/>
            <w:shd w:val="clear" w:color="auto" w:fill="99CCFF"/>
          </w:tcPr>
          <w:p w14:paraId="5C81C556" w14:textId="77777777" w:rsidR="00E7762B" w:rsidRPr="003745BE" w:rsidRDefault="00E7762B" w:rsidP="003745BE">
            <w:pPr>
              <w:rPr>
                <w:rFonts w:ascii="Gill Sans MT" w:hAnsi="Gill Sans MT"/>
                <w:sz w:val="22"/>
                <w:szCs w:val="22"/>
              </w:rPr>
            </w:pPr>
            <w:r w:rsidRPr="003745BE">
              <w:rPr>
                <w:rFonts w:ascii="Gill Sans MT" w:hAnsi="Gill Sans MT" w:cs="Times New Roman"/>
                <w:b/>
                <w:bCs/>
                <w:color w:val="0070C0"/>
                <w:sz w:val="22"/>
                <w:szCs w:val="22"/>
              </w:rPr>
              <w:t>SPREADING RATE</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32B50F5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17CBCF20" w14:textId="2CE96D7E" w:rsidR="00DF6AD1" w:rsidRPr="004D4CD0"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912656">
        <w:rPr>
          <w:rFonts w:ascii="Gill Sans MT" w:eastAsia="Times New Roman" w:hAnsi="Gill Sans MT" w:cs="Times New Roman"/>
          <w:color w:val="000000"/>
          <w:kern w:val="28"/>
          <w:sz w:val="22"/>
          <w:szCs w:val="22"/>
          <w:lang w:eastAsia="en-GB"/>
          <w14:ligatures w14:val="none"/>
        </w:rPr>
        <w:t>Approx</w:t>
      </w:r>
      <w:r w:rsidR="00B669A8">
        <w:rPr>
          <w:rFonts w:ascii="Gill Sans MT" w:eastAsia="Times New Roman" w:hAnsi="Gill Sans MT" w:cs="Times New Roman"/>
          <w:color w:val="000000"/>
          <w:kern w:val="28"/>
          <w:sz w:val="22"/>
          <w:szCs w:val="22"/>
          <w:lang w:eastAsia="en-GB"/>
          <w14:ligatures w14:val="none"/>
        </w:rPr>
        <w:t>imately</w:t>
      </w:r>
      <w:r w:rsidR="00884E1F">
        <w:rPr>
          <w:rFonts w:ascii="Gill Sans MT" w:eastAsia="Times New Roman" w:hAnsi="Gill Sans MT" w:cs="Times New Roman"/>
          <w:color w:val="000000"/>
          <w:kern w:val="28"/>
          <w:sz w:val="22"/>
          <w:szCs w:val="22"/>
          <w:lang w:eastAsia="en-GB"/>
          <w14:ligatures w14:val="none"/>
        </w:rPr>
        <w:t xml:space="preserve"> 10</w:t>
      </w:r>
      <w:r w:rsidR="00884E1F" w:rsidRPr="00884E1F">
        <w:rPr>
          <w:rFonts w:ascii="Gill Sans MT" w:eastAsia="Times New Roman" w:hAnsi="Gill Sans MT" w:cs="Times New Roman"/>
          <w:color w:val="000000"/>
          <w:kern w:val="28"/>
          <w:sz w:val="22"/>
          <w:szCs w:val="22"/>
          <w:vertAlign w:val="superscript"/>
          <w:lang w:eastAsia="en-GB"/>
          <w14:ligatures w14:val="none"/>
        </w:rPr>
        <w:t>2</w:t>
      </w:r>
      <w:r w:rsidR="00884E1F">
        <w:rPr>
          <w:rFonts w:ascii="Gill Sans MT" w:eastAsia="Times New Roman" w:hAnsi="Gill Sans MT" w:cs="Times New Roman"/>
          <w:color w:val="000000"/>
          <w:kern w:val="28"/>
          <w:sz w:val="22"/>
          <w:szCs w:val="22"/>
          <w:lang w:eastAsia="en-GB"/>
          <w14:ligatures w14:val="none"/>
        </w:rPr>
        <w:t xml:space="preserve">m per </w:t>
      </w:r>
      <w:r w:rsidRPr="00912656">
        <w:rPr>
          <w:rFonts w:ascii="Gill Sans MT" w:eastAsia="Times New Roman" w:hAnsi="Gill Sans MT" w:cs="Times New Roman"/>
          <w:color w:val="000000"/>
          <w:kern w:val="28"/>
          <w:sz w:val="22"/>
          <w:szCs w:val="22"/>
          <w:lang w:eastAsia="en-GB"/>
          <w14:ligatures w14:val="none"/>
        </w:rPr>
        <w:t>litre (</w:t>
      </w:r>
      <w:r w:rsidR="00EE53BE">
        <w:rPr>
          <w:rFonts w:ascii="Gill Sans MT" w:eastAsia="Times New Roman" w:hAnsi="Gill Sans MT" w:cs="Times New Roman"/>
          <w:color w:val="000000"/>
          <w:kern w:val="28"/>
          <w:sz w:val="22"/>
          <w:szCs w:val="22"/>
          <w:lang w:eastAsia="en-GB"/>
          <w14:ligatures w14:val="none"/>
        </w:rPr>
        <w:t>b</w:t>
      </w:r>
      <w:r w:rsidRPr="00912656">
        <w:rPr>
          <w:rFonts w:ascii="Gill Sans MT" w:eastAsia="Times New Roman" w:hAnsi="Gill Sans MT" w:cs="Times New Roman"/>
          <w:color w:val="000000"/>
          <w:kern w:val="28"/>
          <w:sz w:val="22"/>
          <w:szCs w:val="22"/>
          <w:lang w:eastAsia="en-GB"/>
          <w14:ligatures w14:val="none"/>
        </w:rPr>
        <w:t xml:space="preserve">ased on </w:t>
      </w:r>
      <w:r w:rsidR="00884E1F">
        <w:rPr>
          <w:rFonts w:ascii="Gill Sans MT" w:eastAsia="Times New Roman" w:hAnsi="Gill Sans MT" w:cs="Times New Roman"/>
          <w:color w:val="000000"/>
          <w:kern w:val="28"/>
          <w:sz w:val="22"/>
          <w:szCs w:val="22"/>
          <w:lang w:eastAsia="en-GB"/>
          <w14:ligatures w14:val="none"/>
        </w:rPr>
        <w:t>80 microns DFT per coat</w:t>
      </w:r>
      <w:r w:rsidRPr="00912656">
        <w:rPr>
          <w:rFonts w:ascii="Gill Sans MT" w:eastAsia="Times New Roman" w:hAnsi="Gill Sans MT" w:cs="Times New Roman"/>
          <w:color w:val="000000"/>
          <w:kern w:val="28"/>
          <w:sz w:val="22"/>
          <w:szCs w:val="22"/>
          <w:lang w:eastAsia="en-GB"/>
          <w14:ligatures w14:val="none"/>
        </w:rPr>
        <w:t>)</w:t>
      </w:r>
    </w:p>
    <w:p w14:paraId="6A370EC1" w14:textId="77777777" w:rsidR="00887D0D" w:rsidRPr="00887D0D" w:rsidRDefault="00887D0D" w:rsidP="00887D0D">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87D0D">
        <w:rPr>
          <w:rFonts w:ascii="Gill Sans MT" w:eastAsia="Times New Roman" w:hAnsi="Gill Sans MT" w:cs="Times New Roman"/>
          <w:color w:val="000000"/>
          <w:kern w:val="28"/>
          <w:sz w:val="22"/>
          <w:szCs w:val="22"/>
          <w:lang w:eastAsia="en-GB"/>
          <w14:ligatures w14:val="none"/>
        </w:rPr>
        <w:t>Wet Film thickness 65–70 microns per coat</w:t>
      </w:r>
    </w:p>
    <w:p w14:paraId="2C60A3FB" w14:textId="27B935C9" w:rsidR="00CE6A13" w:rsidRDefault="00887D0D"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D</w:t>
      </w:r>
      <w:r w:rsidRPr="00887D0D">
        <w:rPr>
          <w:rFonts w:ascii="Gill Sans MT" w:eastAsia="Times New Roman" w:hAnsi="Gill Sans MT" w:cs="Times New Roman"/>
          <w:color w:val="000000"/>
          <w:kern w:val="28"/>
          <w:sz w:val="22"/>
          <w:szCs w:val="22"/>
          <w:lang w:eastAsia="en-GB"/>
          <w14:ligatures w14:val="none"/>
        </w:rPr>
        <w:t>ry Film 25-30 microns per coat</w:t>
      </w:r>
    </w:p>
    <w:p w14:paraId="5AB66BAB" w14:textId="77777777" w:rsidR="003128FA" w:rsidRPr="003745BE" w:rsidRDefault="003128FA"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5C26EA" w:rsidRPr="003745BE" w14:paraId="697252DE" w14:textId="77777777" w:rsidTr="005C26EA">
        <w:tc>
          <w:tcPr>
            <w:tcW w:w="10070" w:type="dxa"/>
            <w:shd w:val="clear" w:color="auto" w:fill="99CCFF"/>
          </w:tcPr>
          <w:p w14:paraId="5ADA0BE2"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lastRenderedPageBreak/>
              <w:t>DRYING TIME</w:t>
            </w:r>
          </w:p>
          <w:p w14:paraId="0C27AF07"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7183C649" w14:textId="3EDF316C" w:rsidR="00DF6AD1"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912656">
        <w:rPr>
          <w:rFonts w:ascii="Gill Sans MT" w:eastAsia="Times New Roman" w:hAnsi="Gill Sans MT" w:cs="Times New Roman"/>
          <w:color w:val="000000" w:themeColor="text1"/>
          <w:kern w:val="28"/>
          <w:sz w:val="22"/>
          <w:szCs w:val="22"/>
          <w:lang w:eastAsia="en-GB"/>
          <w14:ligatures w14:val="none"/>
        </w:rPr>
        <w:t>Each coat will typically be touch dry after 1-</w:t>
      </w:r>
      <w:r w:rsidR="00887D0D">
        <w:rPr>
          <w:rFonts w:ascii="Gill Sans MT" w:eastAsia="Times New Roman" w:hAnsi="Gill Sans MT" w:cs="Times New Roman"/>
          <w:color w:val="000000" w:themeColor="text1"/>
          <w:kern w:val="28"/>
          <w:sz w:val="22"/>
          <w:szCs w:val="22"/>
          <w:lang w:eastAsia="en-GB"/>
          <w14:ligatures w14:val="none"/>
        </w:rPr>
        <w:t>2</w:t>
      </w:r>
      <w:r w:rsidRPr="00912656">
        <w:rPr>
          <w:rFonts w:ascii="Gill Sans MT" w:eastAsia="Times New Roman" w:hAnsi="Gill Sans MT" w:cs="Times New Roman"/>
          <w:color w:val="000000" w:themeColor="text1"/>
          <w:kern w:val="28"/>
          <w:sz w:val="22"/>
          <w:szCs w:val="22"/>
          <w:lang w:eastAsia="en-GB"/>
          <w14:ligatures w14:val="none"/>
        </w:rPr>
        <w:t xml:space="preserve"> </w:t>
      </w:r>
      <w:bookmarkStart w:id="1" w:name="_Hlk215657948"/>
      <w:r w:rsidRPr="00912656">
        <w:rPr>
          <w:rFonts w:ascii="Gill Sans MT" w:eastAsia="Times New Roman" w:hAnsi="Gill Sans MT" w:cs="Times New Roman"/>
          <w:color w:val="000000" w:themeColor="text1"/>
          <w:kern w:val="28"/>
          <w:sz w:val="22"/>
          <w:szCs w:val="22"/>
          <w:lang w:eastAsia="en-GB"/>
          <w14:ligatures w14:val="none"/>
        </w:rPr>
        <w:t>hours</w:t>
      </w:r>
      <w:r w:rsidR="00887D0D">
        <w:rPr>
          <w:rFonts w:ascii="Gill Sans MT" w:eastAsia="Times New Roman" w:hAnsi="Gill Sans MT" w:cs="Times New Roman"/>
          <w:color w:val="000000" w:themeColor="text1"/>
          <w:kern w:val="28"/>
          <w:sz w:val="22"/>
          <w:szCs w:val="22"/>
          <w:lang w:eastAsia="en-GB"/>
          <w14:ligatures w14:val="none"/>
        </w:rPr>
        <w:t xml:space="preserve"> at 20</w:t>
      </w:r>
      <w:r w:rsidR="00B417FF" w:rsidRPr="00B417FF">
        <w:rPr>
          <w:rFonts w:ascii="Gill Sans MT" w:eastAsia="Times New Roman" w:hAnsi="Gill Sans MT" w:cs="Times New Roman"/>
          <w:color w:val="000000" w:themeColor="text1"/>
          <w:kern w:val="28"/>
          <w:sz w:val="22"/>
          <w:szCs w:val="22"/>
          <w:lang w:eastAsia="en-GB"/>
          <w14:ligatures w14:val="none"/>
        </w:rPr>
        <w:t>°</w:t>
      </w:r>
      <w:r w:rsidR="00887D0D">
        <w:rPr>
          <w:rFonts w:ascii="Gill Sans MT" w:eastAsia="Times New Roman" w:hAnsi="Gill Sans MT" w:cs="Times New Roman"/>
          <w:color w:val="000000" w:themeColor="text1"/>
          <w:kern w:val="28"/>
          <w:sz w:val="22"/>
          <w:szCs w:val="22"/>
          <w:lang w:eastAsia="en-GB"/>
          <w14:ligatures w14:val="none"/>
        </w:rPr>
        <w:t>C</w:t>
      </w:r>
      <w:bookmarkEnd w:id="1"/>
      <w:r w:rsidR="00E47EEB">
        <w:rPr>
          <w:rFonts w:ascii="Gill Sans MT" w:eastAsia="Times New Roman" w:hAnsi="Gill Sans MT" w:cs="Times New Roman"/>
          <w:color w:val="000000" w:themeColor="text1"/>
          <w:kern w:val="28"/>
          <w:sz w:val="22"/>
          <w:szCs w:val="22"/>
          <w:lang w:eastAsia="en-GB"/>
          <w14:ligatures w14:val="none"/>
        </w:rPr>
        <w:t>.</w:t>
      </w:r>
    </w:p>
    <w:p w14:paraId="675AE217" w14:textId="43573AE1" w:rsidR="00DF6AD1" w:rsidRPr="00912656" w:rsidRDefault="007203A4" w:rsidP="00DF6AD1">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Full dry 24 </w:t>
      </w:r>
      <w:r w:rsidRPr="007203A4">
        <w:rPr>
          <w:rFonts w:ascii="Gill Sans MT" w:eastAsia="Times New Roman" w:hAnsi="Gill Sans MT" w:cs="Times New Roman"/>
          <w:color w:val="000000" w:themeColor="text1"/>
          <w:kern w:val="28"/>
          <w:sz w:val="22"/>
          <w:szCs w:val="22"/>
          <w:lang w:eastAsia="en-GB"/>
          <w14:ligatures w14:val="none"/>
        </w:rPr>
        <w:t>hours at 20</w:t>
      </w:r>
      <w:r w:rsidR="00B417FF">
        <w:rPr>
          <w:rFonts w:ascii="Gill Sans MT" w:eastAsia="Times New Roman" w:hAnsi="Gill Sans MT" w:cs="Times New Roman"/>
          <w:color w:val="000000" w:themeColor="text1"/>
          <w:kern w:val="28"/>
          <w:sz w:val="22"/>
          <w:szCs w:val="22"/>
          <w:lang w:eastAsia="en-GB"/>
          <w14:ligatures w14:val="none"/>
        </w:rPr>
        <w:t>°</w:t>
      </w:r>
      <w:r w:rsidRPr="007203A4">
        <w:rPr>
          <w:rFonts w:ascii="Gill Sans MT" w:eastAsia="Times New Roman" w:hAnsi="Gill Sans MT" w:cs="Times New Roman"/>
          <w:color w:val="000000" w:themeColor="text1"/>
          <w:kern w:val="28"/>
          <w:sz w:val="22"/>
          <w:szCs w:val="22"/>
          <w:lang w:eastAsia="en-GB"/>
          <w14:ligatures w14:val="none"/>
        </w:rPr>
        <w:t>C</w:t>
      </w:r>
      <w:r w:rsidR="00E47EEB">
        <w:rPr>
          <w:rFonts w:ascii="Gill Sans MT" w:eastAsia="Times New Roman" w:hAnsi="Gill Sans MT" w:cs="Times New Roman"/>
          <w:color w:val="000000" w:themeColor="text1"/>
          <w:kern w:val="28"/>
          <w:sz w:val="22"/>
          <w:szCs w:val="22"/>
          <w:lang w:eastAsia="en-GB"/>
          <w14:ligatures w14:val="none"/>
        </w:rPr>
        <w:t xml:space="preserve"> </w:t>
      </w:r>
      <w:r w:rsidR="00DF6AD1" w:rsidRPr="00912656">
        <w:rPr>
          <w:rFonts w:ascii="Gill Sans MT" w:eastAsia="Times New Roman" w:hAnsi="Gill Sans MT" w:cs="Times New Roman"/>
          <w:color w:val="000000" w:themeColor="text1"/>
          <w:kern w:val="28"/>
          <w:sz w:val="22"/>
          <w:szCs w:val="22"/>
          <w:lang w:eastAsia="en-GB"/>
          <w14:ligatures w14:val="none"/>
        </w:rPr>
        <w:t>depending on temperature, humidity and airflow.</w:t>
      </w:r>
    </w:p>
    <w:p w14:paraId="26BF69AD" w14:textId="6F4CD768" w:rsidR="00CE6A13" w:rsidRPr="007203A4" w:rsidRDefault="00DF6AD1"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912656">
        <w:rPr>
          <w:rFonts w:ascii="Gill Sans MT" w:eastAsia="Times New Roman" w:hAnsi="Gill Sans MT" w:cs="Times New Roman"/>
          <w:color w:val="000000" w:themeColor="text1"/>
          <w:kern w:val="28"/>
          <w:sz w:val="22"/>
          <w:szCs w:val="22"/>
          <w:lang w:eastAsia="en-GB"/>
          <w14:ligatures w14:val="none"/>
        </w:rPr>
        <w:t>The surface temperature during application should be between 10</w:t>
      </w:r>
      <w:r w:rsidR="005B1B31">
        <w:rPr>
          <w:rFonts w:ascii="Gill Sans MT" w:eastAsia="Times New Roman" w:hAnsi="Gill Sans MT" w:cs="Times New Roman"/>
          <w:color w:val="000000" w:themeColor="text1"/>
          <w:kern w:val="28"/>
          <w:sz w:val="22"/>
          <w:szCs w:val="22"/>
          <w:lang w:eastAsia="en-GB"/>
          <w14:ligatures w14:val="none"/>
        </w:rPr>
        <w:t>°</w:t>
      </w:r>
      <w:r w:rsidRPr="00912656">
        <w:rPr>
          <w:rFonts w:ascii="Gill Sans MT" w:eastAsia="Times New Roman" w:hAnsi="Gill Sans MT" w:cs="Times New Roman"/>
          <w:color w:val="000000" w:themeColor="text1"/>
          <w:kern w:val="28"/>
          <w:sz w:val="22"/>
          <w:szCs w:val="22"/>
          <w:lang w:eastAsia="en-GB"/>
          <w14:ligatures w14:val="none"/>
        </w:rPr>
        <w:t>C - 25</w:t>
      </w:r>
      <w:r w:rsidR="005B1B31">
        <w:rPr>
          <w:rFonts w:ascii="Gill Sans MT" w:eastAsia="Times New Roman" w:hAnsi="Gill Sans MT" w:cs="Times New Roman"/>
          <w:color w:val="000000" w:themeColor="text1"/>
          <w:kern w:val="28"/>
          <w:sz w:val="22"/>
          <w:szCs w:val="22"/>
          <w:lang w:eastAsia="en-GB"/>
          <w14:ligatures w14:val="none"/>
        </w:rPr>
        <w:t>°</w:t>
      </w:r>
      <w:r w:rsidRPr="00912656">
        <w:rPr>
          <w:rFonts w:ascii="Gill Sans MT" w:eastAsia="Times New Roman" w:hAnsi="Gill Sans MT" w:cs="Times New Roman"/>
          <w:color w:val="000000" w:themeColor="text1"/>
          <w:kern w:val="28"/>
          <w:sz w:val="22"/>
          <w:szCs w:val="22"/>
          <w:lang w:eastAsia="en-GB"/>
          <w14:ligatures w14:val="none"/>
        </w:rPr>
        <w:t>C</w:t>
      </w:r>
      <w:r w:rsidR="00B417FF">
        <w:rPr>
          <w:rFonts w:ascii="Gill Sans MT" w:eastAsia="Times New Roman" w:hAnsi="Gill Sans MT" w:cs="Times New Roman"/>
          <w:color w:val="000000" w:themeColor="text1"/>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5C26EA" w:rsidRPr="003745BE" w14:paraId="6A8E8E36" w14:textId="77777777" w:rsidTr="005C26EA">
        <w:tc>
          <w:tcPr>
            <w:tcW w:w="10070" w:type="dxa"/>
            <w:shd w:val="clear" w:color="auto" w:fill="99CCFF"/>
          </w:tcPr>
          <w:p w14:paraId="5EB14F8B" w14:textId="7EE50E3E" w:rsidR="005C26EA" w:rsidRPr="003745BE" w:rsidRDefault="00DF6AD1"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VOC</w:t>
            </w:r>
          </w:p>
          <w:p w14:paraId="09C1CAD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2D8B388" w14:textId="14E3D9D1" w:rsidR="00887D0D" w:rsidRPr="00887D0D" w:rsidRDefault="00887D0D" w:rsidP="00887D0D">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87D0D">
        <w:rPr>
          <w:rFonts w:ascii="Gill Sans MT" w:eastAsia="Times New Roman" w:hAnsi="Gill Sans MT" w:cs="Times New Roman"/>
          <w:color w:val="000000" w:themeColor="text1"/>
          <w:kern w:val="28"/>
          <w:sz w:val="22"/>
          <w:szCs w:val="22"/>
          <w:lang w:eastAsia="en-GB"/>
          <w14:ligatures w14:val="none"/>
        </w:rPr>
        <w:t>EU Limit for this product (cat A/</w:t>
      </w:r>
      <w:r w:rsidR="007203A4">
        <w:rPr>
          <w:rFonts w:ascii="Gill Sans MT" w:eastAsia="Times New Roman" w:hAnsi="Gill Sans MT" w:cs="Times New Roman"/>
          <w:color w:val="000000" w:themeColor="text1"/>
          <w:kern w:val="28"/>
          <w:sz w:val="22"/>
          <w:szCs w:val="22"/>
          <w:lang w:eastAsia="en-GB"/>
          <w14:ligatures w14:val="none"/>
        </w:rPr>
        <w:t>c</w:t>
      </w:r>
      <w:r w:rsidRPr="00887D0D">
        <w:rPr>
          <w:rFonts w:ascii="Gill Sans MT" w:eastAsia="Times New Roman" w:hAnsi="Gill Sans MT" w:cs="Times New Roman"/>
          <w:color w:val="000000" w:themeColor="text1"/>
          <w:kern w:val="28"/>
          <w:sz w:val="22"/>
          <w:szCs w:val="22"/>
          <w:lang w:eastAsia="en-GB"/>
          <w14:ligatures w14:val="none"/>
        </w:rPr>
        <w:t xml:space="preserve"> WB): </w:t>
      </w:r>
      <w:r w:rsidR="007203A4">
        <w:rPr>
          <w:rFonts w:ascii="Gill Sans MT" w:eastAsia="Times New Roman" w:hAnsi="Gill Sans MT" w:cs="Times New Roman"/>
          <w:color w:val="000000" w:themeColor="text1"/>
          <w:kern w:val="28"/>
          <w:sz w:val="22"/>
          <w:szCs w:val="22"/>
          <w:lang w:eastAsia="en-GB"/>
          <w14:ligatures w14:val="none"/>
        </w:rPr>
        <w:t>4</w:t>
      </w:r>
      <w:r w:rsidRPr="00887D0D">
        <w:rPr>
          <w:rFonts w:ascii="Gill Sans MT" w:eastAsia="Times New Roman" w:hAnsi="Gill Sans MT" w:cs="Times New Roman"/>
          <w:color w:val="000000" w:themeColor="text1"/>
          <w:kern w:val="28"/>
          <w:sz w:val="22"/>
          <w:szCs w:val="22"/>
          <w:lang w:eastAsia="en-GB"/>
          <w14:ligatures w14:val="none"/>
        </w:rPr>
        <w:t>0g/L (2010)</w:t>
      </w:r>
    </w:p>
    <w:p w14:paraId="49A80037" w14:textId="7638DF8D" w:rsidR="00887D0D" w:rsidRPr="003745BE" w:rsidRDefault="00887D0D" w:rsidP="00DF6AD1">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87D0D">
        <w:rPr>
          <w:rFonts w:ascii="Gill Sans MT" w:eastAsia="Times New Roman" w:hAnsi="Gill Sans MT" w:cs="Times New Roman"/>
          <w:color w:val="000000" w:themeColor="text1"/>
          <w:kern w:val="28"/>
          <w:sz w:val="22"/>
          <w:szCs w:val="22"/>
          <w:lang w:eastAsia="en-GB"/>
          <w14:ligatures w14:val="none"/>
        </w:rPr>
        <w:t xml:space="preserve">Biocheck </w:t>
      </w:r>
      <w:r w:rsidR="007203A4">
        <w:rPr>
          <w:rFonts w:ascii="Gill Sans MT" w:eastAsia="Times New Roman" w:hAnsi="Gill Sans MT" w:cs="Times New Roman"/>
          <w:color w:val="000000" w:themeColor="text1"/>
          <w:kern w:val="28"/>
          <w:sz w:val="22"/>
          <w:szCs w:val="22"/>
          <w:lang w:eastAsia="en-GB"/>
          <w14:ligatures w14:val="none"/>
        </w:rPr>
        <w:t>SP</w:t>
      </w:r>
      <w:r w:rsidRPr="00887D0D">
        <w:rPr>
          <w:rFonts w:ascii="Gill Sans MT" w:eastAsia="Times New Roman" w:hAnsi="Gill Sans MT" w:cs="Times New Roman"/>
          <w:color w:val="000000" w:themeColor="text1"/>
          <w:kern w:val="28"/>
          <w:sz w:val="22"/>
          <w:szCs w:val="22"/>
          <w:lang w:eastAsia="en-GB"/>
          <w14:ligatures w14:val="none"/>
        </w:rPr>
        <w:t xml:space="preserve"> contains max </w:t>
      </w:r>
      <w:r w:rsidR="007203A4">
        <w:rPr>
          <w:rFonts w:ascii="Gill Sans MT" w:eastAsia="Times New Roman" w:hAnsi="Gill Sans MT" w:cs="Times New Roman"/>
          <w:color w:val="000000" w:themeColor="text1"/>
          <w:kern w:val="28"/>
          <w:sz w:val="22"/>
          <w:szCs w:val="22"/>
          <w:lang w:eastAsia="en-GB"/>
          <w14:ligatures w14:val="none"/>
        </w:rPr>
        <w:t>12</w:t>
      </w:r>
      <w:r w:rsidRPr="00887D0D">
        <w:rPr>
          <w:rFonts w:ascii="Gill Sans MT" w:eastAsia="Times New Roman" w:hAnsi="Gill Sans MT" w:cs="Times New Roman"/>
          <w:color w:val="000000" w:themeColor="text1"/>
          <w:kern w:val="28"/>
          <w:sz w:val="22"/>
          <w:szCs w:val="22"/>
          <w:lang w:eastAsia="en-GB"/>
          <w14:ligatures w14:val="none"/>
        </w:rPr>
        <w:t>g/L VOC</w:t>
      </w:r>
    </w:p>
    <w:tbl>
      <w:tblPr>
        <w:tblStyle w:val="TableGrid"/>
        <w:tblW w:w="0" w:type="auto"/>
        <w:tblLook w:val="04A0" w:firstRow="1" w:lastRow="0" w:firstColumn="1" w:lastColumn="0" w:noHBand="0" w:noVBand="1"/>
      </w:tblPr>
      <w:tblGrid>
        <w:gridCol w:w="10070"/>
      </w:tblGrid>
      <w:tr w:rsidR="00DF6AD1" w:rsidRPr="003745BE" w14:paraId="6C1C4482" w14:textId="77777777" w:rsidTr="0053725D">
        <w:tc>
          <w:tcPr>
            <w:tcW w:w="10070" w:type="dxa"/>
            <w:shd w:val="clear" w:color="auto" w:fill="99CCFF"/>
          </w:tcPr>
          <w:p w14:paraId="72148B48" w14:textId="77777777" w:rsidR="00DF6AD1" w:rsidRPr="003745BE" w:rsidRDefault="00DF6AD1" w:rsidP="0053725D">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SHELF LIFE</w:t>
            </w:r>
          </w:p>
          <w:p w14:paraId="193046E3" w14:textId="77777777" w:rsidR="00DF6AD1" w:rsidRPr="003745BE" w:rsidRDefault="00DF6AD1" w:rsidP="0053725D">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137D2B76" w14:textId="77777777"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912656">
        <w:rPr>
          <w:rFonts w:ascii="Gill Sans MT" w:eastAsia="Times New Roman" w:hAnsi="Gill Sans MT" w:cs="Times New Roman"/>
          <w:color w:val="000000"/>
          <w:kern w:val="28"/>
          <w:sz w:val="22"/>
          <w:szCs w:val="22"/>
          <w:lang w:eastAsia="en-GB"/>
          <w14:ligatures w14:val="none"/>
        </w:rPr>
        <w:t>Under normal and frost-free conditions this product will remain usable for up to 12 months from delivery if stored correctly and unopened.</w:t>
      </w:r>
    </w:p>
    <w:p w14:paraId="43F907A3" w14:textId="346061A0" w:rsidR="00DF6AD1" w:rsidRPr="00912656" w:rsidRDefault="00DF6AD1" w:rsidP="00DF6AD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912656">
        <w:rPr>
          <w:rFonts w:ascii="Gill Sans MT" w:eastAsia="Times New Roman" w:hAnsi="Gill Sans MT" w:cs="Times New Roman"/>
          <w:color w:val="000000"/>
          <w:kern w:val="28"/>
          <w:sz w:val="22"/>
          <w:szCs w:val="22"/>
          <w:lang w:eastAsia="en-GB"/>
          <w14:ligatures w14:val="none"/>
        </w:rPr>
        <w:t>Store within the temperature range 5°C</w:t>
      </w:r>
      <w:r w:rsidR="00E47EEB">
        <w:rPr>
          <w:rFonts w:ascii="Gill Sans MT" w:eastAsia="Times New Roman" w:hAnsi="Gill Sans MT" w:cs="Times New Roman"/>
          <w:color w:val="000000"/>
          <w:kern w:val="28"/>
          <w:sz w:val="22"/>
          <w:szCs w:val="22"/>
          <w:lang w:eastAsia="en-GB"/>
          <w14:ligatures w14:val="none"/>
        </w:rPr>
        <w:t xml:space="preserve"> </w:t>
      </w:r>
      <w:r w:rsidRPr="00912656">
        <w:rPr>
          <w:rFonts w:ascii="Gill Sans MT" w:eastAsia="Times New Roman" w:hAnsi="Gill Sans MT" w:cs="Times New Roman"/>
          <w:color w:val="000000"/>
          <w:kern w:val="28"/>
          <w:sz w:val="22"/>
          <w:szCs w:val="22"/>
          <w:lang w:eastAsia="en-GB"/>
          <w14:ligatures w14:val="none"/>
        </w:rPr>
        <w:t>- 25°C</w:t>
      </w:r>
      <w:r w:rsidR="005B1B31">
        <w:rPr>
          <w:rFonts w:ascii="Gill Sans MT" w:eastAsia="Times New Roman" w:hAnsi="Gill Sans MT" w:cs="Times New Roman"/>
          <w:color w:val="000000"/>
          <w:kern w:val="28"/>
          <w:sz w:val="22"/>
          <w:szCs w:val="22"/>
          <w:lang w:eastAsia="en-GB"/>
          <w14:ligatures w14:val="none"/>
        </w:rPr>
        <w:t>.</w:t>
      </w:r>
    </w:p>
    <w:p w14:paraId="699AD006" w14:textId="46A67B7A" w:rsidR="00CE6A13" w:rsidRPr="003745BE" w:rsidRDefault="00DF6AD1" w:rsidP="003745BE">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912656">
        <w:rPr>
          <w:rFonts w:ascii="Gill Sans MT" w:eastAsia="Times New Roman" w:hAnsi="Gill Sans MT" w:cs="Times New Roman"/>
          <w:color w:val="000000"/>
          <w:kern w:val="28"/>
          <w:sz w:val="22"/>
          <w:szCs w:val="22"/>
          <w:lang w:eastAsia="en-GB"/>
          <w14:ligatures w14:val="none"/>
        </w:rPr>
        <w:t>PROTECT FROM FROST</w:t>
      </w:r>
    </w:p>
    <w:tbl>
      <w:tblPr>
        <w:tblStyle w:val="TableGrid"/>
        <w:tblW w:w="0" w:type="auto"/>
        <w:tblLook w:val="04A0" w:firstRow="1" w:lastRow="0" w:firstColumn="1" w:lastColumn="0" w:noHBand="0" w:noVBand="1"/>
      </w:tblPr>
      <w:tblGrid>
        <w:gridCol w:w="10070"/>
      </w:tblGrid>
      <w:tr w:rsidR="005C26EA" w:rsidRPr="003745BE" w14:paraId="10BE9127" w14:textId="77777777" w:rsidTr="005C26EA">
        <w:tc>
          <w:tcPr>
            <w:tcW w:w="10070" w:type="dxa"/>
            <w:shd w:val="clear" w:color="auto" w:fill="99CCFF"/>
          </w:tcPr>
          <w:p w14:paraId="537EA3CA"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HEALTH AND SAFETY</w:t>
            </w:r>
          </w:p>
          <w:p w14:paraId="10CC82B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718E0FC" w14:textId="6202E73A"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It is essential that when using any type of chemicals, whether they are disinfectants, washing detergents or mould treatments, that all vulnerable people, children, pets and animals are kept away from the materials and the areas being treated until they are dry.</w:t>
      </w:r>
      <w:r w:rsidR="00E47EEB">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 xml:space="preserve">In addition, any spillages of chemicals must be cleaned up immediately before proceeding further with the work. </w:t>
      </w:r>
    </w:p>
    <w:p w14:paraId="507C0421"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chemical products in a safe place away from children and pets.</w:t>
      </w:r>
    </w:p>
    <w:p w14:paraId="40B744F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refer to the Safety, Health and Environmental Information on the container.</w:t>
      </w:r>
    </w:p>
    <w:p w14:paraId="51DED0C3" w14:textId="246D7F94"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Take special precautions during the surface preparation of pre-1960’s painted surfaces as they may contain harmful lead.</w:t>
      </w:r>
    </w:p>
    <w:p w14:paraId="32ECB8BC" w14:textId="17C40CA3"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When preparing the surfaces avoid the inhalation of dust and/or metal particles. </w:t>
      </w:r>
      <w:r w:rsidR="00E47EEB">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Wear a suitable facemask.</w:t>
      </w:r>
    </w:p>
    <w:p w14:paraId="3E77C35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Material Safety Data Sheets for this and all other products are freely available from the place of purchase or the address below.</w:t>
      </w:r>
    </w:p>
    <w:p w14:paraId="138CA4B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in secure dry conditions inaccessible to children, pets or animals.</w:t>
      </w:r>
    </w:p>
    <w:p w14:paraId="1596B88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Containers should be kept closed during storage.</w:t>
      </w:r>
    </w:p>
    <w:p w14:paraId="5230C1B1" w14:textId="58B381B4" w:rsidR="001F4C41" w:rsidRPr="003745BE" w:rsidRDefault="001F4C41" w:rsidP="009B14E2">
      <w:pPr>
        <w:widowControl w:val="0"/>
        <w:tabs>
          <w:tab w:val="left" w:pos="7725"/>
        </w:tabs>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Do not empty into drains, watercourses or access routes to septic tanks.</w:t>
      </w:r>
      <w:r w:rsidR="009B14E2">
        <w:rPr>
          <w:rFonts w:ascii="Gill Sans MT" w:eastAsia="Times New Roman" w:hAnsi="Gill Sans MT" w:cs="Times New Roman"/>
          <w:color w:val="000000"/>
          <w:kern w:val="28"/>
          <w:sz w:val="22"/>
          <w:szCs w:val="22"/>
          <w:lang w:eastAsia="en-GB"/>
          <w14:ligatures w14:val="none"/>
        </w:rPr>
        <w:tab/>
      </w:r>
    </w:p>
    <w:p w14:paraId="6D406C9D" w14:textId="3737C385" w:rsidR="00314319"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For further information contact the Sales office on 01372 743334.</w:t>
      </w:r>
    </w:p>
    <w:tbl>
      <w:tblPr>
        <w:tblStyle w:val="TableGrid"/>
        <w:tblW w:w="0" w:type="auto"/>
        <w:tblLook w:val="04A0" w:firstRow="1" w:lastRow="0" w:firstColumn="1" w:lastColumn="0" w:noHBand="0" w:noVBand="1"/>
      </w:tblPr>
      <w:tblGrid>
        <w:gridCol w:w="10070"/>
      </w:tblGrid>
      <w:tr w:rsidR="005C26EA" w:rsidRPr="003745BE" w14:paraId="2A483511" w14:textId="77777777" w:rsidTr="005C26EA">
        <w:tc>
          <w:tcPr>
            <w:tcW w:w="10070" w:type="dxa"/>
            <w:shd w:val="clear" w:color="auto" w:fill="99CCFF"/>
          </w:tcPr>
          <w:p w14:paraId="41954135" w14:textId="77777777" w:rsidR="005C26EA" w:rsidRPr="003745BE" w:rsidRDefault="005C26EA" w:rsidP="003745BE">
            <w:pPr>
              <w:rPr>
                <w:rFonts w:ascii="Gill Sans MT" w:hAnsi="Gill Sans MT"/>
                <w:sz w:val="22"/>
                <w:szCs w:val="22"/>
              </w:rPr>
            </w:pPr>
            <w:r w:rsidRPr="003745BE">
              <w:rPr>
                <w:rFonts w:ascii="Gill Sans MT" w:hAnsi="Gill Sans MT" w:cs="Times New Roman"/>
                <w:b/>
                <w:bCs/>
                <w:color w:val="0070C0"/>
                <w:sz w:val="22"/>
                <w:szCs w:val="22"/>
              </w:rPr>
              <w:t>GENERAL INFORMATION</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7932BB4B"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3ECAC88" w14:textId="011F9591" w:rsidR="00EC453B"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Apply all products in accordance with BS 6150: Code of practice for painting of buildings and BS 8000: Part 12:1989 </w:t>
      </w:r>
      <w:r w:rsidR="00EC453B" w:rsidRPr="003745BE">
        <w:rPr>
          <w:rFonts w:ascii="Gill Sans MT" w:eastAsia="Times New Roman" w:hAnsi="Gill Sans MT" w:cs="Times New Roman"/>
          <w:color w:val="000000"/>
          <w:kern w:val="28"/>
          <w:sz w:val="22"/>
          <w:szCs w:val="22"/>
          <w:lang w:eastAsia="en-GB"/>
          <w14:ligatures w14:val="none"/>
        </w:rPr>
        <w:t>workmanship on building sites and any additional requirements as detailed in a specification.</w:t>
      </w:r>
    </w:p>
    <w:p w14:paraId="19A3BBAB" w14:textId="0EBDE519"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All products should be applied in accordance with the Manufacturer’s Instructions/Product Data Sheets and Health &amp; Safety requirements.</w:t>
      </w:r>
    </w:p>
    <w:p w14:paraId="396355EE"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lastRenderedPageBreak/>
        <w:t>Inform the Contract Administrator of any discrepancy in specification of coatings and obtain instructions before proceeding with application.</w:t>
      </w:r>
    </w:p>
    <w:p w14:paraId="32E457E4"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Application of coatings will be taken as joint acceptance by the main contractor and sub-contractor of the suitability of surface and conditions within any given area to receive the specified coatings.</w:t>
      </w:r>
    </w:p>
    <w:p w14:paraId="7D0C83CA"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Due to continual changes in the condition of surfaces and substrates, a specification is only current for six months after which time a further inspection may be necessary.</w:t>
      </w:r>
    </w:p>
    <w:p w14:paraId="6428E4E6" w14:textId="3562069E"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Every care is taken to ensure the information provided is accurate at the time of application.</w:t>
      </w:r>
      <w:r w:rsidR="00E70F6A">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MGC is, however, unable to guarantee results since it has no control over the level of preparation or conditions under which its products are applied.</w:t>
      </w:r>
    </w:p>
    <w:p w14:paraId="0FE249F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The information and coverages are given in good faith and are based on our experience and knowledge but without liability.</w:t>
      </w:r>
    </w:p>
    <w:p w14:paraId="572E725E" w14:textId="773C2640" w:rsidR="001F4C41"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contact MGC Technical Department on 01372 743334 should you have any enquiries regarding this specification.</w:t>
      </w:r>
    </w:p>
    <w:p w14:paraId="70924CC2"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p w14:paraId="401CA4D0" w14:textId="77777777" w:rsidR="001F4C41" w:rsidRPr="003745BE" w:rsidRDefault="001F4C41" w:rsidP="003745BE">
      <w:pPr>
        <w:widowControl w:val="0"/>
        <w:autoSpaceDE w:val="0"/>
        <w:autoSpaceDN w:val="0"/>
        <w:adjustRightInd w:val="0"/>
        <w:spacing w:after="0" w:line="240" w:lineRule="auto"/>
        <w:rPr>
          <w:rFonts w:ascii="Gill Sans MT" w:eastAsia="Times New Roman" w:hAnsi="Gill Sans MT" w:cs="Calibri"/>
          <w:kern w:val="0"/>
          <w:sz w:val="22"/>
          <w:szCs w:val="22"/>
          <w:lang w:eastAsia="en-GB"/>
          <w14:ligatures w14:val="none"/>
        </w:rPr>
        <w:sectPr w:rsidR="001F4C41" w:rsidRPr="003745BE" w:rsidSect="007E0FA0">
          <w:footerReference w:type="default" r:id="rId8"/>
          <w:type w:val="continuous"/>
          <w:pgSz w:w="12240" w:h="15840"/>
          <w:pgMar w:top="1440" w:right="1080" w:bottom="1440" w:left="1080" w:header="720" w:footer="720" w:gutter="0"/>
          <w:cols w:space="720"/>
          <w:noEndnote/>
          <w:docGrid w:linePitch="326"/>
        </w:sectPr>
      </w:pPr>
    </w:p>
    <w:p w14:paraId="25EBA192"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sidRPr="003745BE">
        <w:rPr>
          <w:rFonts w:ascii="Gill Sans MT" w:eastAsia="Times New Roman" w:hAnsi="Gill Sans MT" w:cs="Times New Roman"/>
          <w:b/>
          <w:bCs/>
          <w:color w:val="0070C0"/>
          <w:kern w:val="28"/>
          <w:sz w:val="22"/>
          <w:szCs w:val="22"/>
          <w:lang w:eastAsia="en-GB"/>
          <w14:ligatures w14:val="none"/>
        </w:rPr>
        <w:t>TECHNICAL DATA SHEET</w:t>
      </w:r>
    </w:p>
    <w:p w14:paraId="5BA227FE" w14:textId="166683AD" w:rsidR="001F4C41" w:rsidRPr="003745BE" w:rsidRDefault="00E14A0B"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Pr>
          <w:rFonts w:ascii="Gill Sans MT" w:eastAsia="Times New Roman" w:hAnsi="Gill Sans MT" w:cs="Times New Roman"/>
          <w:b/>
          <w:bCs/>
          <w:color w:val="0070C0"/>
          <w:kern w:val="28"/>
          <w:sz w:val="22"/>
          <w:szCs w:val="22"/>
          <w:lang w:eastAsia="en-GB"/>
          <w14:ligatures w14:val="none"/>
        </w:rPr>
        <w:t>BIOCHECK SP</w:t>
      </w:r>
    </w:p>
    <w:p w14:paraId="76E51FD3"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4F02D8B6"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3B40B015" w14:textId="77777777"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MOULD GROWTH CONSULTANTS LIMITED</w:t>
      </w:r>
    </w:p>
    <w:p w14:paraId="3BAFFA09" w14:textId="4721AFAF"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Unit A3 Longmead Business Centre, Blenheim Road, Epsom, Surrey KT19 9QQ</w:t>
      </w:r>
    </w:p>
    <w:p w14:paraId="71540631" w14:textId="343585C6" w:rsidR="007E1FFD" w:rsidRPr="00443868"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Calibri"/>
          <w:kern w:val="0"/>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 xml:space="preserve">Tel: </w:t>
      </w:r>
      <w:r w:rsidR="00E70F6A">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01372 743334</w:t>
      </w:r>
      <w:r w:rsidR="00E70F6A">
        <w:rPr>
          <w:rFonts w:ascii="Gill Sans MT" w:eastAsia="Times New Roman" w:hAnsi="Gill Sans MT" w:cs="Times New Roman"/>
          <w:b/>
          <w:bCs/>
          <w:color w:val="000000"/>
          <w:kern w:val="28"/>
          <w:sz w:val="22"/>
          <w:szCs w:val="22"/>
          <w:lang w:eastAsia="en-GB"/>
          <w14:ligatures w14:val="none"/>
        </w:rPr>
        <w:t xml:space="preserve">     </w:t>
      </w:r>
      <w:r w:rsidRPr="00E70F6A">
        <w:rPr>
          <w:rFonts w:ascii="Gill Sans MT" w:eastAsia="Times New Roman" w:hAnsi="Gill Sans MT" w:cs="Times New Roman"/>
          <w:b/>
          <w:bCs/>
          <w:kern w:val="28"/>
          <w:sz w:val="22"/>
          <w:szCs w:val="22"/>
          <w:lang w:eastAsia="en-GB"/>
          <w14:ligatures w14:val="none"/>
        </w:rPr>
        <w:t>Email:</w:t>
      </w:r>
      <w:r w:rsidR="00E70F6A" w:rsidRPr="00E70F6A">
        <w:rPr>
          <w:rFonts w:ascii="Gill Sans MT" w:eastAsia="Times New Roman" w:hAnsi="Gill Sans MT" w:cs="Times New Roman"/>
          <w:b/>
          <w:bCs/>
          <w:kern w:val="28"/>
          <w:sz w:val="22"/>
          <w:szCs w:val="22"/>
          <w:lang w:eastAsia="en-GB"/>
          <w14:ligatures w14:val="none"/>
        </w:rPr>
        <w:t xml:space="preserve">  </w:t>
      </w:r>
      <w:hyperlink r:id="rId9" w:history="1">
        <w:r w:rsidR="00E70F6A" w:rsidRPr="00E70F6A">
          <w:rPr>
            <w:rStyle w:val="Hyperlink"/>
            <w:rFonts w:ascii="Gill Sans MT" w:eastAsia="Times New Roman" w:hAnsi="Gill Sans MT" w:cs="Times New Roman"/>
            <w:b/>
            <w:bCs/>
            <w:color w:val="auto"/>
            <w:kern w:val="28"/>
            <w:sz w:val="22"/>
            <w:szCs w:val="22"/>
            <w:u w:val="none"/>
            <w:lang w:eastAsia="en-GB"/>
            <w14:ligatures w14:val="none"/>
          </w:rPr>
          <w:t>info@mgcltd.co.uk</w:t>
        </w:r>
      </w:hyperlink>
      <w:r w:rsidR="00E70F6A" w:rsidRPr="00E70F6A">
        <w:rPr>
          <w:rFonts w:ascii="Gill Sans MT" w:eastAsia="Times New Roman" w:hAnsi="Gill Sans MT" w:cs="Times New Roman"/>
          <w:b/>
          <w:bCs/>
          <w:kern w:val="28"/>
          <w:sz w:val="22"/>
          <w:szCs w:val="22"/>
          <w:lang w:eastAsia="en-GB"/>
          <w14:ligatures w14:val="none"/>
        </w:rPr>
        <w:t xml:space="preserve">     </w:t>
      </w:r>
      <w:r w:rsidRPr="00E70F6A">
        <w:rPr>
          <w:rFonts w:ascii="Gill Sans MT" w:eastAsia="Times New Roman" w:hAnsi="Gill Sans MT" w:cs="Times New Roman"/>
          <w:b/>
          <w:bCs/>
          <w:kern w:val="28"/>
          <w:sz w:val="22"/>
          <w:szCs w:val="22"/>
          <w:lang w:eastAsia="en-GB"/>
          <w14:ligatures w14:val="none"/>
        </w:rPr>
        <w:t>Website</w:t>
      </w:r>
      <w:r w:rsidRPr="003745BE">
        <w:rPr>
          <w:rFonts w:ascii="Gill Sans MT" w:eastAsia="Times New Roman" w:hAnsi="Gill Sans MT" w:cs="Times New Roman"/>
          <w:b/>
          <w:bCs/>
          <w:color w:val="000000"/>
          <w:kern w:val="28"/>
          <w:sz w:val="22"/>
          <w:szCs w:val="22"/>
          <w:lang w:eastAsia="en-GB"/>
          <w14:ligatures w14:val="none"/>
        </w:rPr>
        <w:t>:</w:t>
      </w:r>
      <w:r w:rsidR="00E70F6A">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ww</w:t>
      </w:r>
      <w:r w:rsidRPr="00314319">
        <w:rPr>
          <w:rFonts w:ascii="Gill Sans MT" w:eastAsia="Times New Roman" w:hAnsi="Gill Sans MT" w:cs="Times New Roman"/>
          <w:b/>
          <w:bCs/>
          <w:color w:val="000000"/>
          <w:kern w:val="28"/>
          <w:sz w:val="22"/>
          <w:szCs w:val="22"/>
          <w:lang w:eastAsia="en-GB"/>
          <w14:ligatures w14:val="none"/>
        </w:rPr>
        <w:t>w.mgcltd.co.uk</w:t>
      </w:r>
    </w:p>
    <w:sectPr w:rsidR="007E1FFD" w:rsidRPr="00443868" w:rsidSect="007E0FA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3F63" w14:textId="77777777" w:rsidR="00252758" w:rsidRDefault="00252758" w:rsidP="00252758">
      <w:pPr>
        <w:spacing w:after="0" w:line="240" w:lineRule="auto"/>
      </w:pPr>
      <w:r>
        <w:separator/>
      </w:r>
    </w:p>
  </w:endnote>
  <w:endnote w:type="continuationSeparator" w:id="0">
    <w:p w14:paraId="40413576" w14:textId="77777777" w:rsidR="00252758" w:rsidRDefault="00252758" w:rsidP="002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029" w14:textId="62633B78" w:rsidR="00252758" w:rsidRPr="003745BE" w:rsidRDefault="00E14A0B" w:rsidP="001526C4">
    <w:pPr>
      <w:pStyle w:val="Footer"/>
      <w:jc w:val="right"/>
      <w:rPr>
        <w:rFonts w:ascii="Gill Sans MT" w:hAnsi="Gill Sans MT"/>
        <w:sz w:val="22"/>
        <w:szCs w:val="22"/>
      </w:rPr>
    </w:pPr>
    <w:r>
      <w:rPr>
        <w:rFonts w:ascii="Gill Sans MT" w:hAnsi="Gill Sans MT"/>
        <w:sz w:val="22"/>
        <w:szCs w:val="22"/>
      </w:rPr>
      <w:t>B</w:t>
    </w:r>
    <w:r w:rsidR="00882A2D">
      <w:rPr>
        <w:rFonts w:ascii="Gill Sans MT" w:hAnsi="Gill Sans MT"/>
        <w:sz w:val="22"/>
        <w:szCs w:val="22"/>
      </w:rPr>
      <w:t>IOCHECK</w:t>
    </w:r>
    <w:r>
      <w:rPr>
        <w:rFonts w:ascii="Gill Sans MT" w:hAnsi="Gill Sans MT"/>
        <w:sz w:val="22"/>
        <w:szCs w:val="22"/>
      </w:rPr>
      <w:t xml:space="preserve"> SP</w:t>
    </w:r>
  </w:p>
  <w:p w14:paraId="3A471EF5" w14:textId="77777777" w:rsidR="00252758" w:rsidRDefault="002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5754" w14:textId="77777777" w:rsidR="00252758" w:rsidRDefault="00252758" w:rsidP="00252758">
      <w:pPr>
        <w:spacing w:after="0" w:line="240" w:lineRule="auto"/>
      </w:pPr>
      <w:r>
        <w:separator/>
      </w:r>
    </w:p>
  </w:footnote>
  <w:footnote w:type="continuationSeparator" w:id="0">
    <w:p w14:paraId="45E4B9CC" w14:textId="77777777" w:rsidR="00252758" w:rsidRDefault="00252758" w:rsidP="0025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1"/>
    <w:rsid w:val="000410B6"/>
    <w:rsid w:val="00066A0A"/>
    <w:rsid w:val="000B5B52"/>
    <w:rsid w:val="00126CE8"/>
    <w:rsid w:val="001526C4"/>
    <w:rsid w:val="00161EDD"/>
    <w:rsid w:val="00177068"/>
    <w:rsid w:val="001A0A80"/>
    <w:rsid w:val="001A7C2D"/>
    <w:rsid w:val="001F4C41"/>
    <w:rsid w:val="00252758"/>
    <w:rsid w:val="0025575F"/>
    <w:rsid w:val="00290924"/>
    <w:rsid w:val="002B5AEC"/>
    <w:rsid w:val="002D33AA"/>
    <w:rsid w:val="002F2EC3"/>
    <w:rsid w:val="003128FA"/>
    <w:rsid w:val="00314319"/>
    <w:rsid w:val="003153A0"/>
    <w:rsid w:val="00362B3C"/>
    <w:rsid w:val="003673B4"/>
    <w:rsid w:val="003745BE"/>
    <w:rsid w:val="003C0359"/>
    <w:rsid w:val="00407747"/>
    <w:rsid w:val="00443868"/>
    <w:rsid w:val="00476755"/>
    <w:rsid w:val="004819F9"/>
    <w:rsid w:val="004A10F4"/>
    <w:rsid w:val="004C7390"/>
    <w:rsid w:val="004D4CD0"/>
    <w:rsid w:val="004F520F"/>
    <w:rsid w:val="00535D23"/>
    <w:rsid w:val="0054228F"/>
    <w:rsid w:val="00570A34"/>
    <w:rsid w:val="00584108"/>
    <w:rsid w:val="00594971"/>
    <w:rsid w:val="005B1B31"/>
    <w:rsid w:val="005C26EA"/>
    <w:rsid w:val="005E5B57"/>
    <w:rsid w:val="00620C0A"/>
    <w:rsid w:val="00621641"/>
    <w:rsid w:val="0063446C"/>
    <w:rsid w:val="006C0A2D"/>
    <w:rsid w:val="006D62D4"/>
    <w:rsid w:val="006E5420"/>
    <w:rsid w:val="007203A4"/>
    <w:rsid w:val="007B4062"/>
    <w:rsid w:val="007C5A7A"/>
    <w:rsid w:val="007E0FA0"/>
    <w:rsid w:val="007E1FFD"/>
    <w:rsid w:val="00802E72"/>
    <w:rsid w:val="00805102"/>
    <w:rsid w:val="008175EA"/>
    <w:rsid w:val="008276AB"/>
    <w:rsid w:val="0083737C"/>
    <w:rsid w:val="0088193B"/>
    <w:rsid w:val="00882A2D"/>
    <w:rsid w:val="00884E1F"/>
    <w:rsid w:val="00887D0D"/>
    <w:rsid w:val="008D1CEC"/>
    <w:rsid w:val="008D3F11"/>
    <w:rsid w:val="009472FE"/>
    <w:rsid w:val="009679DB"/>
    <w:rsid w:val="009B14E2"/>
    <w:rsid w:val="009D0A42"/>
    <w:rsid w:val="009E22C4"/>
    <w:rsid w:val="00A73DBB"/>
    <w:rsid w:val="00A82327"/>
    <w:rsid w:val="00AB4175"/>
    <w:rsid w:val="00B36254"/>
    <w:rsid w:val="00B417FF"/>
    <w:rsid w:val="00B57266"/>
    <w:rsid w:val="00B669A8"/>
    <w:rsid w:val="00B80DC5"/>
    <w:rsid w:val="00BA25F2"/>
    <w:rsid w:val="00BB41A8"/>
    <w:rsid w:val="00C146B2"/>
    <w:rsid w:val="00C30D3B"/>
    <w:rsid w:val="00CC1C48"/>
    <w:rsid w:val="00CE6A13"/>
    <w:rsid w:val="00D03D0E"/>
    <w:rsid w:val="00D54ABB"/>
    <w:rsid w:val="00D74B8C"/>
    <w:rsid w:val="00DA39AC"/>
    <w:rsid w:val="00DB5704"/>
    <w:rsid w:val="00DE287A"/>
    <w:rsid w:val="00DF6AD1"/>
    <w:rsid w:val="00E14A0B"/>
    <w:rsid w:val="00E40166"/>
    <w:rsid w:val="00E47EEB"/>
    <w:rsid w:val="00E66CAB"/>
    <w:rsid w:val="00E70F6A"/>
    <w:rsid w:val="00E7762B"/>
    <w:rsid w:val="00E83026"/>
    <w:rsid w:val="00E92BD6"/>
    <w:rsid w:val="00EC3DD2"/>
    <w:rsid w:val="00EC453B"/>
    <w:rsid w:val="00EC4FC2"/>
    <w:rsid w:val="00EE53BE"/>
    <w:rsid w:val="00F0665C"/>
    <w:rsid w:val="00F43BD2"/>
    <w:rsid w:val="00F676B9"/>
    <w:rsid w:val="00FA4B92"/>
    <w:rsid w:val="00FC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38C"/>
  <w15:chartTrackingRefBased/>
  <w15:docId w15:val="{702F8E08-6240-4B73-911A-979C2AE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41"/>
    <w:rPr>
      <w:rFonts w:eastAsiaTheme="majorEastAsia" w:cstheme="majorBidi"/>
      <w:color w:val="272727" w:themeColor="text1" w:themeTint="D8"/>
    </w:rPr>
  </w:style>
  <w:style w:type="paragraph" w:styleId="Title">
    <w:name w:val="Title"/>
    <w:basedOn w:val="Normal"/>
    <w:next w:val="Normal"/>
    <w:link w:val="TitleChar"/>
    <w:uiPriority w:val="10"/>
    <w:qFormat/>
    <w:rsid w:val="001F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41"/>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1"/>
    <w:rPr>
      <w:i/>
      <w:iCs/>
      <w:color w:val="404040" w:themeColor="text1" w:themeTint="BF"/>
    </w:rPr>
  </w:style>
  <w:style w:type="paragraph" w:styleId="ListParagraph">
    <w:name w:val="List Paragraph"/>
    <w:basedOn w:val="Normal"/>
    <w:uiPriority w:val="34"/>
    <w:qFormat/>
    <w:rsid w:val="001F4C41"/>
    <w:pPr>
      <w:ind w:left="720"/>
      <w:contextualSpacing/>
    </w:pPr>
  </w:style>
  <w:style w:type="character" w:styleId="IntenseEmphasis">
    <w:name w:val="Intense Emphasis"/>
    <w:basedOn w:val="DefaultParagraphFont"/>
    <w:uiPriority w:val="21"/>
    <w:qFormat/>
    <w:rsid w:val="001F4C41"/>
    <w:rPr>
      <w:i/>
      <w:iCs/>
      <w:color w:val="0F4761" w:themeColor="accent1" w:themeShade="BF"/>
    </w:rPr>
  </w:style>
  <w:style w:type="paragraph" w:styleId="IntenseQuote">
    <w:name w:val="Intense Quote"/>
    <w:basedOn w:val="Normal"/>
    <w:next w:val="Normal"/>
    <w:link w:val="IntenseQuoteChar"/>
    <w:uiPriority w:val="30"/>
    <w:qFormat/>
    <w:rsid w:val="001F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41"/>
    <w:rPr>
      <w:i/>
      <w:iCs/>
      <w:color w:val="0F4761" w:themeColor="accent1" w:themeShade="BF"/>
    </w:rPr>
  </w:style>
  <w:style w:type="character" w:styleId="IntenseReference">
    <w:name w:val="Intense Reference"/>
    <w:basedOn w:val="DefaultParagraphFont"/>
    <w:uiPriority w:val="32"/>
    <w:qFormat/>
    <w:rsid w:val="001F4C41"/>
    <w:rPr>
      <w:b/>
      <w:bCs/>
      <w:smallCaps/>
      <w:color w:val="0F4761" w:themeColor="accent1" w:themeShade="BF"/>
      <w:spacing w:val="5"/>
    </w:rPr>
  </w:style>
  <w:style w:type="paragraph" w:styleId="Header">
    <w:name w:val="header"/>
    <w:basedOn w:val="Normal"/>
    <w:link w:val="HeaderChar"/>
    <w:uiPriority w:val="99"/>
    <w:unhideWhenUsed/>
    <w:rsid w:val="0025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58"/>
  </w:style>
  <w:style w:type="paragraph" w:styleId="Footer">
    <w:name w:val="footer"/>
    <w:basedOn w:val="Normal"/>
    <w:link w:val="FooterChar"/>
    <w:uiPriority w:val="99"/>
    <w:unhideWhenUsed/>
    <w:rsid w:val="0025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58"/>
  </w:style>
  <w:style w:type="table" w:styleId="TableGrid">
    <w:name w:val="Table Grid"/>
    <w:basedOn w:val="TableNormal"/>
    <w:uiPriority w:val="39"/>
    <w:rsid w:val="003C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F6A"/>
    <w:rPr>
      <w:color w:val="467886" w:themeColor="hyperlink"/>
      <w:u w:val="single"/>
    </w:rPr>
  </w:style>
  <w:style w:type="character" w:styleId="UnresolvedMention">
    <w:name w:val="Unresolved Mention"/>
    <w:basedOn w:val="DefaultParagraphFont"/>
    <w:uiPriority w:val="99"/>
    <w:semiHidden/>
    <w:unhideWhenUsed/>
    <w:rsid w:val="00E70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gc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18BC-EBDD-4F10-9186-8965AA04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1177</Words>
  <Characters>6526</Characters>
  <Application>Microsoft Office Word</Application>
  <DocSecurity>0</DocSecurity>
  <Lines>141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Hughes-Keast</dc:creator>
  <cp:keywords/>
  <dc:description/>
  <cp:lastModifiedBy>Julie Stone</cp:lastModifiedBy>
  <cp:revision>18</cp:revision>
  <cp:lastPrinted>2025-11-18T10:57:00Z</cp:lastPrinted>
  <dcterms:created xsi:type="dcterms:W3CDTF">2025-11-19T10:57:00Z</dcterms:created>
  <dcterms:modified xsi:type="dcterms:W3CDTF">2025-12-04T12:45:00Z</dcterms:modified>
</cp:coreProperties>
</file>